
<file path=[Content_Types].xml><?xml version="1.0" encoding="utf-8"?>
<Types xmlns="http://schemas.openxmlformats.org/package/2006/content-types">
  <Default Extension="emf" ContentType="image/x-emf"/>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4598" w14:textId="77777777" w:rsidR="008A4415" w:rsidRDefault="008A4415" w:rsidP="008A4415">
      <w:pPr>
        <w:widowControl/>
        <w:tabs>
          <w:tab w:val="right" w:pos="8931"/>
        </w:tabs>
        <w:rPr>
          <w:rStyle w:val="Heading2Char"/>
          <w:rFonts w:eastAsia="MS Mincho" w:cs="Times New Roman"/>
        </w:rPr>
      </w:pPr>
      <w:r>
        <w:rPr>
          <w:rFonts w:ascii="Euclid CEPI Medium" w:hAnsi="Euclid CEPI Medium" w:cs="Times New Roman"/>
          <w:noProof/>
          <w:kern w:val="20"/>
          <w:sz w:val="12"/>
          <w:szCs w:val="12"/>
          <w:lang w:val="en-GB"/>
        </w:rPr>
        <w:drawing>
          <wp:inline distT="0" distB="0" distL="0" distR="0" wp14:anchorId="27B82B2A" wp14:editId="5F5CB675">
            <wp:extent cx="1169035" cy="34734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9035" cy="347345"/>
                    </a:xfrm>
                    <a:prstGeom prst="rect">
                      <a:avLst/>
                    </a:prstGeom>
                    <a:noFill/>
                    <a:ln>
                      <a:noFill/>
                    </a:ln>
                  </pic:spPr>
                </pic:pic>
              </a:graphicData>
            </a:graphic>
          </wp:inline>
        </w:drawing>
      </w:r>
      <w:r>
        <w:rPr>
          <w:rStyle w:val="Heading2Char"/>
          <w:rFonts w:eastAsia="MS Mincho" w:cs="Times New Roman"/>
        </w:rPr>
        <w:tab/>
      </w:r>
    </w:p>
    <w:p w14:paraId="25DF992F" w14:textId="17192AFB" w:rsidR="008A4415" w:rsidRDefault="00670DAE" w:rsidP="008A4415">
      <w:pPr>
        <w:widowControl/>
        <w:tabs>
          <w:tab w:val="right" w:pos="8931"/>
        </w:tabs>
        <w:jc w:val="right"/>
        <w:rPr>
          <w:rFonts w:eastAsia="MS Mincho" w:cs="Times New Roman"/>
          <w:color w:val="FF0000"/>
          <w:sz w:val="16"/>
          <w:szCs w:val="16"/>
          <w:lang w:val="en-GB"/>
        </w:rPr>
      </w:pPr>
      <w:r>
        <w:rPr>
          <w:rFonts w:eastAsia="MS Mincho" w:cs="Times New Roman"/>
          <w:color w:val="FF0000"/>
          <w:sz w:val="16"/>
          <w:szCs w:val="16"/>
          <w:lang w:val="en-GB"/>
        </w:rPr>
        <w:t>17</w:t>
      </w:r>
      <w:r w:rsidR="00BE72AC">
        <w:rPr>
          <w:rFonts w:eastAsia="MS Mincho" w:cs="Times New Roman"/>
          <w:color w:val="FF0000"/>
          <w:sz w:val="16"/>
          <w:szCs w:val="16"/>
          <w:lang w:val="en-GB"/>
        </w:rPr>
        <w:t xml:space="preserve"> </w:t>
      </w:r>
      <w:r w:rsidR="007C2190">
        <w:rPr>
          <w:rFonts w:eastAsia="MS Mincho" w:cs="Times New Roman"/>
          <w:color w:val="FF0000"/>
          <w:sz w:val="16"/>
          <w:szCs w:val="16"/>
          <w:lang w:val="en-GB"/>
        </w:rPr>
        <w:t>March 2025</w:t>
      </w:r>
    </w:p>
    <w:p w14:paraId="0E046610" w14:textId="0544A655" w:rsidR="008A4415" w:rsidRDefault="008A4415" w:rsidP="008A4415">
      <w:pPr>
        <w:pStyle w:val="Title"/>
        <w:widowControl/>
        <w:rPr>
          <w:rFonts w:eastAsia="MS Mincho" w:cs="Times New Roman"/>
          <w:sz w:val="52"/>
          <w:szCs w:val="52"/>
        </w:rPr>
      </w:pPr>
      <w:r>
        <w:rPr>
          <w:rFonts w:eastAsia="MS Mincho" w:cs="Times New Roman"/>
          <w:sz w:val="52"/>
          <w:szCs w:val="52"/>
        </w:rPr>
        <w:t>Request for Proposal</w:t>
      </w:r>
      <w:r w:rsidR="00795CFA">
        <w:rPr>
          <w:rFonts w:eastAsia="MS Mincho" w:cs="Times New Roman"/>
          <w:sz w:val="52"/>
          <w:szCs w:val="52"/>
        </w:rPr>
        <w:t xml:space="preserve"> (</w:t>
      </w:r>
      <w:proofErr w:type="spellStart"/>
      <w:r w:rsidR="00795CFA">
        <w:rPr>
          <w:rFonts w:eastAsia="MS Mincho" w:cs="Times New Roman"/>
          <w:sz w:val="52"/>
          <w:szCs w:val="52"/>
        </w:rPr>
        <w:t>RfP</w:t>
      </w:r>
      <w:proofErr w:type="spellEnd"/>
      <w:r w:rsidR="00795CFA">
        <w:rPr>
          <w:rFonts w:eastAsia="MS Mincho" w:cs="Times New Roman"/>
          <w:sz w:val="52"/>
          <w:szCs w:val="52"/>
        </w:rPr>
        <w:t>)</w:t>
      </w:r>
      <w:r>
        <w:rPr>
          <w:rFonts w:eastAsia="MS Mincho" w:cs="Times New Roman"/>
          <w:sz w:val="52"/>
          <w:szCs w:val="52"/>
        </w:rPr>
        <w:t xml:space="preserve"> </w:t>
      </w:r>
    </w:p>
    <w:p w14:paraId="59CC19F3" w14:textId="77777777" w:rsidR="008A4415" w:rsidRDefault="008A4415" w:rsidP="008A4415">
      <w:pPr>
        <w:widowControl/>
        <w:rPr>
          <w:rFonts w:ascii="Euclid CEPI Medium" w:eastAsia="MS Mincho" w:hAnsi="Euclid CEPI Medium" w:cs="Times New Roman"/>
          <w:kern w:val="20"/>
          <w:sz w:val="52"/>
          <w:szCs w:val="52"/>
        </w:rPr>
        <w:sectPr w:rsidR="008A4415">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noEndnote/>
        </w:sectPr>
      </w:pPr>
    </w:p>
    <w:p w14:paraId="060C6A94" w14:textId="77777777" w:rsidR="008A4415" w:rsidRDefault="008A4415" w:rsidP="008A4415">
      <w:pPr>
        <w:widowControl/>
        <w:rPr>
          <w:rFonts w:eastAsia="MS Mincho" w:cs="Times New Roman"/>
        </w:rPr>
      </w:pPr>
      <w:r>
        <w:rPr>
          <w:noProof/>
          <w:lang w:val="en-GB"/>
        </w:rPr>
        <mc:AlternateContent>
          <mc:Choice Requires="wps">
            <w:drawing>
              <wp:anchor distT="0" distB="0" distL="114300" distR="114300" simplePos="0" relativeHeight="251658240" behindDoc="0" locked="0" layoutInCell="1" allowOverlap="1" wp14:anchorId="02D09C4C" wp14:editId="1808B168">
                <wp:simplePos x="0" y="0"/>
                <wp:positionH relativeFrom="column">
                  <wp:posOffset>0</wp:posOffset>
                </wp:positionH>
                <wp:positionV relativeFrom="paragraph">
                  <wp:posOffset>66675</wp:posOffset>
                </wp:positionV>
                <wp:extent cx="5664200" cy="0"/>
                <wp:effectExtent l="0" t="0" r="0" b="0"/>
                <wp:wrapTopAndBottom/>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line">
                          <a:avLst/>
                        </a:prstGeom>
                        <a:noFill/>
                        <a:ln w="6350">
                          <a:solidFill>
                            <a:srgbClr val="BBC5D2"/>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7F222E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0,5.25pt" to="44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" strokecolor="#bbc5d2" strokeweight=".5pt">
                <w10:wrap type="topAndBottom"/>
              </v:line>
            </w:pict>
          </mc:Fallback>
        </mc:AlternateContent>
      </w:r>
    </w:p>
    <w:p w14:paraId="25616770" w14:textId="68D30E85" w:rsidR="008A4415" w:rsidRPr="00973ED0" w:rsidRDefault="00A078F4" w:rsidP="00795CFA">
      <w:pPr>
        <w:pStyle w:val="Subtitle"/>
        <w:widowControl/>
        <w:spacing w:line="240" w:lineRule="auto"/>
        <w:rPr>
          <w:rFonts w:eastAsia="MS Mincho" w:cs="Times New Roman"/>
          <w:sz w:val="36"/>
          <w:szCs w:val="32"/>
        </w:rPr>
      </w:pPr>
      <w:r w:rsidRPr="00973ED0">
        <w:rPr>
          <w:rFonts w:eastAsia="MS Mincho" w:cs="Times New Roman"/>
          <w:sz w:val="36"/>
          <w:szCs w:val="32"/>
        </w:rPr>
        <w:t xml:space="preserve">Request for a </w:t>
      </w:r>
      <w:r w:rsidR="00795CFA" w:rsidRPr="00973ED0">
        <w:rPr>
          <w:rFonts w:eastAsia="MS Mincho" w:cs="Times New Roman"/>
          <w:sz w:val="36"/>
          <w:szCs w:val="32"/>
        </w:rPr>
        <w:t>Third-party</w:t>
      </w:r>
      <w:r w:rsidRPr="00973ED0">
        <w:rPr>
          <w:rFonts w:eastAsia="MS Mincho" w:cs="Times New Roman"/>
          <w:sz w:val="36"/>
          <w:szCs w:val="32"/>
        </w:rPr>
        <w:t xml:space="preserve"> screening and monitoring </w:t>
      </w:r>
      <w:r w:rsidR="00973ED0" w:rsidRPr="00973ED0">
        <w:rPr>
          <w:rFonts w:eastAsia="MS Mincho" w:cs="Times New Roman"/>
          <w:sz w:val="36"/>
          <w:szCs w:val="32"/>
        </w:rPr>
        <w:t>system</w:t>
      </w:r>
      <w:r w:rsidRPr="00973ED0">
        <w:rPr>
          <w:rFonts w:eastAsia="MS Mincho" w:cs="Times New Roman"/>
          <w:sz w:val="36"/>
          <w:szCs w:val="32"/>
        </w:rPr>
        <w:t xml:space="preserve"> provider</w:t>
      </w:r>
    </w:p>
    <w:p w14:paraId="24CA0BF4" w14:textId="77777777" w:rsidR="008A4415" w:rsidRDefault="008A4415" w:rsidP="008A4415">
      <w:pPr>
        <w:widowControl/>
        <w:spacing w:line="240" w:lineRule="auto"/>
        <w:rPr>
          <w:rFonts w:eastAsia="MS Mincho" w:cs="Times New Roman"/>
        </w:rPr>
      </w:pPr>
    </w:p>
    <w:p w14:paraId="2BA836B8" w14:textId="77777777" w:rsidR="00B10780" w:rsidRDefault="003B6EB0" w:rsidP="00B10780">
      <w:pPr>
        <w:pStyle w:val="NoSpacing"/>
      </w:pPr>
      <w:r>
        <w:rPr>
          <w:lang w:val="en-GB"/>
        </w:rPr>
        <w:t>Launched in 2017, t</w:t>
      </w:r>
      <w:r w:rsidR="008A4415">
        <w:rPr>
          <w:lang w:val="en-GB"/>
        </w:rPr>
        <w:t xml:space="preserve">he Coalition for Epidemic Preparedness Innovations (CEPI) is an international coalition of governments, academic, philanthropic, private, public, and intergovernmental institutions whose </w:t>
      </w:r>
      <w:r>
        <w:rPr>
          <w:lang w:val="en-GB"/>
        </w:rPr>
        <w:t>vision</w:t>
      </w:r>
      <w:r w:rsidR="008A4415">
        <w:rPr>
          <w:lang w:val="en-GB"/>
        </w:rPr>
        <w:t xml:space="preserve"> is to</w:t>
      </w:r>
      <w:r w:rsidR="00B10780">
        <w:rPr>
          <w:lang w:val="en-GB"/>
        </w:rPr>
        <w:t xml:space="preserve"> create </w:t>
      </w:r>
      <w:r w:rsidR="00B10780" w:rsidRPr="00B10780">
        <w:t>a world in which epidemics and pandemics are no longer a threat to humanity.</w:t>
      </w:r>
    </w:p>
    <w:p w14:paraId="7639686D" w14:textId="0D996761" w:rsidR="008A4415" w:rsidRDefault="003B6EB0" w:rsidP="00B10780">
      <w:pPr>
        <w:pStyle w:val="NoSpacing"/>
        <w:rPr>
          <w:rFonts w:eastAsia="Times New Roman" w:cs="Segoe UI"/>
          <w:color w:val="FFFFFF" w:themeColor="background1"/>
          <w:lang w:eastAsia="en-US"/>
        </w:rPr>
      </w:pPr>
      <w:r w:rsidRPr="003B6EB0">
        <w:rPr>
          <w:rFonts w:eastAsia="Times New Roman" w:cs="Segoe UI"/>
          <w:color w:val="FFFFFF" w:themeColor="background1"/>
          <w:lang w:eastAsia="en-US"/>
        </w:rPr>
        <w:t>cs and pandemics are no longer a threat to humanity.</w:t>
      </w:r>
    </w:p>
    <w:p w14:paraId="099BE61E" w14:textId="0D6CB6D6" w:rsidR="003B6EB0" w:rsidRDefault="003B6EB0" w:rsidP="00B10780">
      <w:pPr>
        <w:pStyle w:val="NoSpacing"/>
      </w:pPr>
      <w:r w:rsidRPr="3516C03C">
        <w:rPr>
          <w:lang w:val="en-GB"/>
        </w:rPr>
        <w:t xml:space="preserve">Our mission is to </w:t>
      </w:r>
      <w:r>
        <w:t>accelerate the development of vaccines and other biologic countermeasures against epidemic and pandemic threats so they can be accessible to all people in need.</w:t>
      </w:r>
    </w:p>
    <w:p w14:paraId="685BFB14" w14:textId="77777777" w:rsidR="00B10780" w:rsidRPr="00B10780" w:rsidRDefault="00B10780" w:rsidP="00B10780">
      <w:pPr>
        <w:pStyle w:val="NoSpacing"/>
      </w:pPr>
    </w:p>
    <w:p w14:paraId="05942D72" w14:textId="04D889F8" w:rsidR="003B6EB0" w:rsidRPr="003B6EB0" w:rsidRDefault="003B6EB0" w:rsidP="00B10780">
      <w:pPr>
        <w:pStyle w:val="NoSpacing"/>
        <w:rPr>
          <w:rFonts w:ascii="Segoe UI" w:eastAsia="Times New Roman" w:hAnsi="Segoe UI" w:cs="Segoe UI"/>
          <w:color w:val="auto"/>
          <w:lang w:eastAsia="en-US"/>
        </w:rPr>
      </w:pPr>
      <w:r w:rsidRPr="003B6EB0">
        <w:rPr>
          <w:rFonts w:eastAsia="Times New Roman" w:cs="Segoe UI"/>
          <w:lang w:val="en-GB" w:eastAsia="en-US"/>
        </w:rPr>
        <w:t xml:space="preserve">CEPI has played a central role in the global response to COVID-19, creating the world’s largest portfolio of COVID-19 vaccines – </w:t>
      </w:r>
      <w:r w:rsidR="00825E65">
        <w:rPr>
          <w:rFonts w:eastAsia="Times New Roman" w:cs="Segoe UI"/>
          <w:lang w:val="en-GB" w:eastAsia="en-US"/>
        </w:rPr>
        <w:t>t</w:t>
      </w:r>
      <w:r w:rsidR="00BC5CA9">
        <w:rPr>
          <w:rFonts w:eastAsia="Times New Roman" w:cs="Segoe UI"/>
          <w:lang w:val="en-GB" w:eastAsia="en-US"/>
        </w:rPr>
        <w:t>hree</w:t>
      </w:r>
      <w:r w:rsidRPr="003B6EB0">
        <w:rPr>
          <w:rFonts w:eastAsia="Times New Roman" w:cs="Segoe UI"/>
          <w:lang w:val="en-GB" w:eastAsia="en-US"/>
        </w:rPr>
        <w:t xml:space="preserve"> of which are already saving lives around the world - and co-leading COVAX which is delivering equitable access to COVID-19 vaccines to</w:t>
      </w:r>
      <w:r>
        <w:rPr>
          <w:rFonts w:eastAsia="Times New Roman" w:cs="Segoe UI"/>
          <w:lang w:val="en-GB" w:eastAsia="en-US"/>
        </w:rPr>
        <w:t xml:space="preserve"> </w:t>
      </w:r>
      <w:r w:rsidRPr="003B6EB0">
        <w:rPr>
          <w:rFonts w:eastAsia="Times New Roman" w:cs="Segoe UI"/>
          <w:lang w:val="en-GB" w:eastAsia="en-US"/>
        </w:rPr>
        <w:t>participating economies</w:t>
      </w:r>
      <w:r>
        <w:rPr>
          <w:rFonts w:eastAsia="Times New Roman" w:cs="Segoe UI"/>
          <w:lang w:val="en-GB" w:eastAsia="en-US"/>
        </w:rPr>
        <w:t xml:space="preserve"> worldwide</w:t>
      </w:r>
      <w:r w:rsidRPr="003B6EB0">
        <w:rPr>
          <w:rFonts w:eastAsia="Times New Roman" w:cs="Segoe UI"/>
          <w:lang w:val="en-GB" w:eastAsia="en-US"/>
        </w:rPr>
        <w:t>. During this period, CEPI has also overseen several scientific breakthroughs in developing vaccines against other infectious diseases, including the first phase 3 trial of a Chikungunya vaccine and the advancement of the first ever Nipah virus and Lassa virus vaccines into phase 1 clinical trials. </w:t>
      </w:r>
      <w:r w:rsidRPr="003B6EB0">
        <w:rPr>
          <w:rFonts w:eastAsia="Times New Roman" w:cs="Segoe UI"/>
          <w:lang w:eastAsia="en-US"/>
        </w:rPr>
        <w:t> </w:t>
      </w:r>
    </w:p>
    <w:p w14:paraId="20A022B7" w14:textId="4AF1954D" w:rsidR="003B6EB0" w:rsidRPr="003B6EB0" w:rsidRDefault="003B6EB0" w:rsidP="00B10780">
      <w:pPr>
        <w:pStyle w:val="NoSpacing"/>
        <w:rPr>
          <w:rFonts w:ascii="Segoe UI" w:eastAsia="Times New Roman" w:hAnsi="Segoe UI" w:cs="Segoe UI"/>
          <w:color w:val="auto"/>
          <w:lang w:eastAsia="en-US"/>
        </w:rPr>
      </w:pPr>
    </w:p>
    <w:p w14:paraId="3A609814" w14:textId="6ED67A3D" w:rsidR="003B6EB0" w:rsidRPr="003B6EB0" w:rsidRDefault="003B6EB0" w:rsidP="00B10780">
      <w:pPr>
        <w:pStyle w:val="NoSpacing"/>
        <w:rPr>
          <w:rFonts w:ascii="Segoe UI" w:eastAsia="Times New Roman" w:hAnsi="Segoe UI" w:cs="Segoe UI"/>
          <w:color w:val="auto"/>
          <w:lang w:eastAsia="en-US"/>
        </w:rPr>
      </w:pPr>
      <w:r w:rsidRPr="3516C03C">
        <w:rPr>
          <w:rFonts w:eastAsia="Times New Roman" w:cs="Segoe UI"/>
          <w:color w:val="002060"/>
          <w:lang w:eastAsia="en-US"/>
        </w:rPr>
        <w:t>There is </w:t>
      </w:r>
      <w:r w:rsidRPr="3516C03C">
        <w:rPr>
          <w:rFonts w:eastAsia="Times New Roman" w:cs="Segoe UI"/>
          <w:lang w:val="en-GB" w:eastAsia="en-US"/>
        </w:rPr>
        <w:t>an urgent need to do more to mitigate the immediate threat of COVID-19 variants and to prepare now for the next pandemic</w:t>
      </w:r>
      <w:r w:rsidRPr="3516C03C">
        <w:rPr>
          <w:rFonts w:eastAsia="Times New Roman" w:cs="Segoe UI"/>
          <w:color w:val="auto"/>
          <w:lang w:eastAsia="en-US"/>
        </w:rPr>
        <w:t>. </w:t>
      </w:r>
      <w:r w:rsidR="2E7EE978" w:rsidRPr="3516C03C">
        <w:rPr>
          <w:rFonts w:eastAsia="Times New Roman" w:cs="Segoe UI"/>
          <w:color w:val="auto"/>
          <w:lang w:eastAsia="en-US"/>
        </w:rPr>
        <w:t xml:space="preserve"> </w:t>
      </w:r>
      <w:r w:rsidRPr="3516C03C">
        <w:rPr>
          <w:rFonts w:eastAsia="Times New Roman" w:cs="Segoe UI"/>
          <w:color w:val="002060"/>
          <w:lang w:eastAsia="en-US"/>
        </w:rPr>
        <w:t>As COVID-19 has demonstrated, emerging infectious diseases represent an existential threat to our way of life. COVID-19 is not the first pandemic of the 21</w:t>
      </w:r>
      <w:r w:rsidRPr="3516C03C">
        <w:rPr>
          <w:rFonts w:eastAsia="Times New Roman" w:cs="Segoe UI"/>
          <w:color w:val="002060"/>
          <w:sz w:val="14"/>
          <w:szCs w:val="14"/>
          <w:vertAlign w:val="superscript"/>
          <w:lang w:eastAsia="en-US"/>
        </w:rPr>
        <w:t>st</w:t>
      </w:r>
      <w:r w:rsidRPr="3516C03C">
        <w:rPr>
          <w:rFonts w:eastAsia="Times New Roman" w:cs="Segoe UI"/>
          <w:color w:val="002060"/>
          <w:lang w:eastAsia="en-US"/>
        </w:rPr>
        <w:t> century, and unless we act now, we can be sure that it will not be the last. But unlike some of the other big threats that humanity faces, we have the tools to systematically reduce and even eliminate the risk of future pandemics. </w:t>
      </w:r>
      <w:r w:rsidRPr="3516C03C">
        <w:rPr>
          <w:rFonts w:eastAsia="Times New Roman" w:cs="Segoe UI"/>
          <w:color w:val="002060"/>
          <w:lang w:val="en-GB" w:eastAsia="en-US"/>
        </w:rPr>
        <w:t>It is vital that we capitalise on the rare alignment of political will, practical experience, and technical and scientific progress emerging from the pandemic to prevent such devastation happening again.</w:t>
      </w:r>
      <w:r w:rsidRPr="3516C03C">
        <w:rPr>
          <w:rFonts w:eastAsia="Times New Roman" w:cs="Segoe UI"/>
          <w:color w:val="002060"/>
          <w:lang w:eastAsia="en-US"/>
        </w:rPr>
        <w:t> </w:t>
      </w:r>
    </w:p>
    <w:p w14:paraId="26B709B0" w14:textId="29E3D7B6" w:rsidR="003B6EB0" w:rsidRPr="003B6EB0" w:rsidRDefault="003B6EB0" w:rsidP="00B10780">
      <w:pPr>
        <w:pStyle w:val="NoSpacing"/>
        <w:rPr>
          <w:rFonts w:ascii="Segoe UI" w:eastAsia="Times New Roman" w:hAnsi="Segoe UI" w:cs="Segoe UI"/>
          <w:color w:val="auto"/>
          <w:lang w:eastAsia="en-US"/>
        </w:rPr>
      </w:pPr>
    </w:p>
    <w:p w14:paraId="56FB7748" w14:textId="5C21D753" w:rsidR="003B6EB0" w:rsidRPr="003B6EB0" w:rsidRDefault="003B6EB0" w:rsidP="00B10780">
      <w:pPr>
        <w:pStyle w:val="NoSpacing"/>
        <w:rPr>
          <w:rFonts w:ascii="Segoe UI" w:eastAsia="Times New Roman" w:hAnsi="Segoe UI" w:cs="Segoe UI"/>
          <w:color w:val="auto"/>
          <w:lang w:eastAsia="en-US"/>
        </w:rPr>
      </w:pPr>
      <w:r w:rsidRPr="003B6EB0">
        <w:rPr>
          <w:rFonts w:eastAsia="Times New Roman" w:cs="Segoe UI"/>
          <w:lang w:val="en-GB" w:eastAsia="en-US"/>
        </w:rPr>
        <w:t>CEPI has a US$3.5bn five-year plan to tackle the risk of pandemics and epidemics, potentially averting millions of deaths and trillions of dollars in economic damage. This plan will urgently address the immediate threat of COVID-19 variants so we can bring the COVID-19 pandemic to an end; and enable us to prepare now for future threats.</w:t>
      </w:r>
      <w:r w:rsidRPr="003B6EB0">
        <w:rPr>
          <w:rFonts w:eastAsia="Times New Roman" w:cs="Segoe UI"/>
          <w:lang w:eastAsia="en-US"/>
        </w:rPr>
        <w:t> </w:t>
      </w:r>
      <w:r w:rsidR="00C47712">
        <w:rPr>
          <w:lang w:val="en-GB"/>
        </w:rPr>
        <w:t>This includes our aim to reduce the vaccine development timeline to a 100-day ‘moonshot’ target and to advance the development of broadly protective vaccines that can protect against COVID-19 and its variants, as well as other known or novel coronaviruses.</w:t>
      </w:r>
    </w:p>
    <w:p w14:paraId="286FEECC" w14:textId="0D7A6B42" w:rsidR="003B6EB0" w:rsidRPr="00B10780" w:rsidRDefault="003B6EB0" w:rsidP="00B10780">
      <w:pPr>
        <w:pStyle w:val="NoSpacing"/>
        <w:rPr>
          <w:rFonts w:ascii="Segoe UI" w:eastAsia="Times New Roman" w:hAnsi="Segoe UI" w:cs="Segoe UI"/>
          <w:color w:val="auto"/>
          <w:lang w:eastAsia="en-US"/>
        </w:rPr>
      </w:pPr>
      <w:r w:rsidRPr="003B6EB0">
        <w:rPr>
          <w:rFonts w:eastAsia="Times New Roman" w:cs="Segoe UI"/>
          <w:lang w:eastAsia="en-US"/>
        </w:rPr>
        <w:t> </w:t>
      </w:r>
    </w:p>
    <w:p w14:paraId="38282042" w14:textId="346D93C1" w:rsidR="00B10780" w:rsidRDefault="00FB1326" w:rsidP="00B10780">
      <w:pPr>
        <w:pStyle w:val="NoSpacing"/>
        <w:rPr>
          <w:lang w:val="en-GB"/>
        </w:rPr>
      </w:pPr>
      <w:r w:rsidRPr="00FB1326">
        <w:rPr>
          <w:lang w:val="en-GB"/>
        </w:rPr>
        <w:t>CEPI is organised as a no</w:t>
      </w:r>
      <w:r>
        <w:rPr>
          <w:lang w:val="en-GB"/>
        </w:rPr>
        <w:t>t</w:t>
      </w:r>
      <w:r w:rsidRPr="00FB1326">
        <w:rPr>
          <w:lang w:val="en-GB"/>
        </w:rPr>
        <w:t>-</w:t>
      </w:r>
      <w:r>
        <w:rPr>
          <w:lang w:val="en-GB"/>
        </w:rPr>
        <w:t>for-</w:t>
      </w:r>
      <w:r w:rsidRPr="00FB1326">
        <w:rPr>
          <w:lang w:val="en-GB"/>
        </w:rPr>
        <w:t>profit association under Norwegian Law and has offices in Oslo (HQ), London, and Washington, DC.</w:t>
      </w:r>
    </w:p>
    <w:p w14:paraId="56B821F3" w14:textId="6F47FFAA" w:rsidR="008A4415" w:rsidRDefault="008A4415" w:rsidP="00B10780">
      <w:pPr>
        <w:pStyle w:val="NoSpacing"/>
      </w:pPr>
      <w:r>
        <w:rPr>
          <w:lang w:val="en-GB"/>
        </w:rPr>
        <w:t xml:space="preserve">  </w:t>
      </w:r>
    </w:p>
    <w:p w14:paraId="70FB472F" w14:textId="77777777" w:rsidR="008A4415" w:rsidRDefault="008A4415" w:rsidP="00B10780">
      <w:pPr>
        <w:pStyle w:val="NoSpacing"/>
      </w:pPr>
      <w:r>
        <w:rPr>
          <w:lang w:val="en-GB"/>
        </w:rPr>
        <w:t xml:space="preserve">More details about CEPI and our mission can be found on our website: </w:t>
      </w:r>
      <w:hyperlink r:id="rId18" w:history="1">
        <w:r>
          <w:rPr>
            <w:rStyle w:val="Hyperlink"/>
            <w:rFonts w:eastAsia="MS Mincho" w:cs="Times New Roman"/>
            <w:lang w:val="en-GB"/>
          </w:rPr>
          <w:t>www.cepi.net</w:t>
        </w:r>
      </w:hyperlink>
      <w:r>
        <w:rPr>
          <w:lang w:val="en-GB"/>
        </w:rPr>
        <w:t xml:space="preserve"> </w:t>
      </w:r>
    </w:p>
    <w:p w14:paraId="19D754A6" w14:textId="09F70DC6" w:rsidR="008A4415" w:rsidRDefault="008A4415" w:rsidP="00973ED0">
      <w:pPr>
        <w:pStyle w:val="Heading1"/>
        <w:widowControl/>
        <w:rPr>
          <w:rFonts w:eastAsia="MS Mincho" w:cs="Times New Roman"/>
        </w:rPr>
      </w:pPr>
      <w:r>
        <w:rPr>
          <w:rFonts w:eastAsia="MS Mincho" w:cs="Times New Roman"/>
          <w:lang w:val="en-GB"/>
        </w:rPr>
        <w:t xml:space="preserve">Scope of Tender </w:t>
      </w:r>
    </w:p>
    <w:p w14:paraId="7EC4CDCC" w14:textId="516B8607" w:rsidR="00DC0363" w:rsidRPr="007F0DE5" w:rsidRDefault="003B5EEC" w:rsidP="007F0DE5">
      <w:pPr>
        <w:widowControl/>
        <w:spacing w:after="60"/>
        <w:rPr>
          <w:rFonts w:eastAsia="MS Mincho" w:cs="Times New Roman"/>
          <w:lang w:val="en-GB"/>
        </w:rPr>
      </w:pPr>
      <w:r>
        <w:rPr>
          <w:rFonts w:eastAsia="MS Mincho" w:cs="Times New Roman"/>
          <w:lang w:val="en-GB"/>
        </w:rPr>
        <w:t>CEPI</w:t>
      </w:r>
      <w:r w:rsidR="00E77886">
        <w:rPr>
          <w:rFonts w:eastAsia="MS Mincho" w:cs="Times New Roman"/>
          <w:lang w:val="en-GB"/>
        </w:rPr>
        <w:t xml:space="preserve"> </w:t>
      </w:r>
      <w:r w:rsidR="008122C4" w:rsidRPr="008122C4">
        <w:rPr>
          <w:rFonts w:eastAsia="MS Mincho" w:cs="Times New Roman"/>
          <w:lang w:val="en-GB"/>
        </w:rPr>
        <w:t xml:space="preserve">is seeking a provider to supply a third-party screening </w:t>
      </w:r>
      <w:r w:rsidR="00C509A7">
        <w:rPr>
          <w:rFonts w:eastAsia="MS Mincho" w:cs="Times New Roman"/>
          <w:lang w:val="en-GB"/>
        </w:rPr>
        <w:t xml:space="preserve">(due diligence) </w:t>
      </w:r>
      <w:r w:rsidR="008122C4" w:rsidRPr="008122C4">
        <w:rPr>
          <w:rFonts w:eastAsia="MS Mincho" w:cs="Times New Roman"/>
          <w:lang w:val="en-GB"/>
        </w:rPr>
        <w:t xml:space="preserve">and monitoring </w:t>
      </w:r>
      <w:r>
        <w:rPr>
          <w:rFonts w:eastAsia="MS Mincho" w:cs="Times New Roman"/>
          <w:lang w:val="en-GB"/>
        </w:rPr>
        <w:t>system</w:t>
      </w:r>
      <w:r w:rsidR="008122C4" w:rsidRPr="008122C4">
        <w:rPr>
          <w:rFonts w:eastAsia="MS Mincho" w:cs="Times New Roman"/>
          <w:lang w:val="en-GB"/>
        </w:rPr>
        <w:t xml:space="preserve">. </w:t>
      </w:r>
      <w:r w:rsidR="008122C4" w:rsidRPr="007F0DE5">
        <w:rPr>
          <w:rFonts w:eastAsia="MS Mincho" w:cs="Times New Roman"/>
          <w:lang w:val="en-GB"/>
        </w:rPr>
        <w:t xml:space="preserve">This </w:t>
      </w:r>
      <w:r w:rsidR="00CD7B4A" w:rsidRPr="007F0DE5">
        <w:rPr>
          <w:rFonts w:eastAsia="MS Mincho" w:cs="Times New Roman"/>
          <w:lang w:val="en-GB"/>
        </w:rPr>
        <w:t>system</w:t>
      </w:r>
      <w:r w:rsidR="008122C4" w:rsidRPr="007F0DE5">
        <w:rPr>
          <w:rFonts w:eastAsia="MS Mincho" w:cs="Times New Roman"/>
          <w:lang w:val="en-GB"/>
        </w:rPr>
        <w:t xml:space="preserve"> should enable us to </w:t>
      </w:r>
      <w:r w:rsidR="00DC0363" w:rsidRPr="007F0DE5">
        <w:rPr>
          <w:rFonts w:eastAsia="MS Mincho" w:cs="Times New Roman"/>
          <w:lang w:val="en-GB"/>
        </w:rPr>
        <w:t>do the following</w:t>
      </w:r>
      <w:r w:rsidR="00CD7B4A" w:rsidRPr="007F0DE5">
        <w:rPr>
          <w:rFonts w:eastAsia="MS Mincho" w:cs="Times New Roman"/>
          <w:lang w:val="en-GB"/>
        </w:rPr>
        <w:t>, at the minimum</w:t>
      </w:r>
      <w:r w:rsidR="00DC0363" w:rsidRPr="007F0DE5">
        <w:rPr>
          <w:rFonts w:eastAsia="MS Mincho" w:cs="Times New Roman"/>
          <w:lang w:val="en-GB"/>
        </w:rPr>
        <w:t>:</w:t>
      </w:r>
    </w:p>
    <w:p w14:paraId="3CB637AC" w14:textId="2C298BFF" w:rsidR="00781C04" w:rsidRPr="007F0DE5" w:rsidRDefault="004F9C86" w:rsidP="0B321214">
      <w:pPr>
        <w:pStyle w:val="ListParagraph"/>
        <w:widowControl/>
        <w:rPr>
          <w:rFonts w:eastAsia="MS Mincho" w:cs="Times New Roman"/>
        </w:rPr>
      </w:pPr>
      <w:r w:rsidRPr="71C7953D">
        <w:rPr>
          <w:rFonts w:eastAsia="MS Mincho" w:cs="Times New Roman"/>
        </w:rPr>
        <w:t>p</w:t>
      </w:r>
      <w:r w:rsidR="4142109D" w:rsidRPr="71C7953D">
        <w:rPr>
          <w:rFonts w:eastAsia="MS Mincho" w:cs="Times New Roman"/>
        </w:rPr>
        <w:t>erform</w:t>
      </w:r>
      <w:r w:rsidR="26F684FB" w:rsidRPr="71C7953D">
        <w:rPr>
          <w:rFonts w:eastAsia="MS Mincho" w:cs="Times New Roman"/>
        </w:rPr>
        <w:t xml:space="preserve"> </w:t>
      </w:r>
      <w:r w:rsidR="407FC641" w:rsidRPr="71C7953D">
        <w:rPr>
          <w:rFonts w:eastAsia="MS Mincho" w:cs="Times New Roman"/>
        </w:rPr>
        <w:t>screen</w:t>
      </w:r>
      <w:r w:rsidR="15C179AB" w:rsidRPr="71C7953D">
        <w:rPr>
          <w:rFonts w:eastAsia="MS Mincho" w:cs="Times New Roman"/>
        </w:rPr>
        <w:t xml:space="preserve">ing </w:t>
      </w:r>
      <w:r w:rsidR="3AE013D6" w:rsidRPr="71C7953D">
        <w:rPr>
          <w:rFonts w:eastAsia="MS Mincho" w:cs="Times New Roman"/>
        </w:rPr>
        <w:t xml:space="preserve">on </w:t>
      </w:r>
      <w:r w:rsidR="0FD001F2" w:rsidRPr="71C7953D">
        <w:rPr>
          <w:rFonts w:eastAsia="MS Mincho" w:cs="Times New Roman"/>
        </w:rPr>
        <w:t xml:space="preserve">individuals and </w:t>
      </w:r>
      <w:proofErr w:type="spellStart"/>
      <w:r w:rsidR="1900643C" w:rsidRPr="71C7953D">
        <w:rPr>
          <w:rFonts w:eastAsia="MS Mincho" w:cs="Times New Roman"/>
        </w:rPr>
        <w:t>organisations</w:t>
      </w:r>
      <w:proofErr w:type="spellEnd"/>
      <w:r w:rsidR="0FD001F2" w:rsidRPr="71C7953D">
        <w:rPr>
          <w:rFonts w:eastAsia="MS Mincho" w:cs="Times New Roman"/>
        </w:rPr>
        <w:t xml:space="preserve"> </w:t>
      </w:r>
      <w:r w:rsidR="5C90B14D" w:rsidRPr="71C7953D">
        <w:rPr>
          <w:rFonts w:eastAsia="MS Mincho" w:cs="Times New Roman"/>
        </w:rPr>
        <w:t xml:space="preserve"> </w:t>
      </w:r>
      <w:r w:rsidR="3694755A" w:rsidRPr="71C7953D">
        <w:rPr>
          <w:rFonts w:eastAsia="MS Mincho" w:cs="Times New Roman"/>
        </w:rPr>
        <w:t xml:space="preserve"> </w:t>
      </w:r>
    </w:p>
    <w:p w14:paraId="44F37E90" w14:textId="60D48F04" w:rsidR="00C2306F" w:rsidRPr="00331E44" w:rsidRDefault="00423D73" w:rsidP="00C2306F">
      <w:pPr>
        <w:pStyle w:val="ListParagraph"/>
        <w:widowControl/>
        <w:rPr>
          <w:rFonts w:eastAsia="MS Mincho" w:cs="Times New Roman"/>
        </w:rPr>
      </w:pPr>
      <w:r>
        <w:rPr>
          <w:rFonts w:eastAsia="MS Mincho" w:cs="Times New Roman"/>
          <w:lang w:val="en-GB"/>
        </w:rPr>
        <w:t>confirm</w:t>
      </w:r>
      <w:r w:rsidRPr="430DFD70">
        <w:rPr>
          <w:rFonts w:eastAsia="MS Mincho" w:cs="Times New Roman"/>
          <w:lang w:val="en-GB"/>
        </w:rPr>
        <w:t xml:space="preserve"> </w:t>
      </w:r>
      <w:r w:rsidR="00C2306F" w:rsidRPr="430DFD70">
        <w:rPr>
          <w:rFonts w:eastAsia="MS Mincho" w:cs="Times New Roman"/>
          <w:lang w:val="en-GB"/>
        </w:rPr>
        <w:t>key information about organisations, including the following:</w:t>
      </w:r>
    </w:p>
    <w:p w14:paraId="4C4B2B3C"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registered address</w:t>
      </w:r>
    </w:p>
    <w:p w14:paraId="7AC67D3A"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Contact information</w:t>
      </w:r>
      <w:r>
        <w:rPr>
          <w:rFonts w:eastAsia="MS Mincho" w:cs="Times New Roman"/>
          <w:lang w:val="en-GB"/>
        </w:rPr>
        <w:t>, where applicable</w:t>
      </w:r>
      <w:r w:rsidRPr="00331E44">
        <w:rPr>
          <w:rFonts w:eastAsia="MS Mincho" w:cs="Times New Roman"/>
          <w:lang w:val="en-GB"/>
        </w:rPr>
        <w:t xml:space="preserve"> (website, phone number)</w:t>
      </w:r>
    </w:p>
    <w:p w14:paraId="2BBF1182"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list of subsidiaries</w:t>
      </w:r>
    </w:p>
    <w:p w14:paraId="5C0F7062" w14:textId="52423AEE"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 xml:space="preserve">beneficial </w:t>
      </w:r>
      <w:r w:rsidR="009C082C" w:rsidRPr="00331E44">
        <w:rPr>
          <w:rFonts w:eastAsia="MS Mincho" w:cs="Times New Roman"/>
          <w:lang w:val="en-GB"/>
        </w:rPr>
        <w:t>owner</w:t>
      </w:r>
      <w:r w:rsidR="009C082C">
        <w:rPr>
          <w:rFonts w:eastAsia="MS Mincho" w:cs="Times New Roman"/>
          <w:lang w:val="en-GB"/>
        </w:rPr>
        <w:t xml:space="preserve">ship including </w:t>
      </w:r>
      <w:r w:rsidR="00110A5C">
        <w:rPr>
          <w:rFonts w:eastAsia="MS Mincho" w:cs="Times New Roman"/>
          <w:lang w:val="en-GB"/>
        </w:rPr>
        <w:t>size of shareholding</w:t>
      </w:r>
    </w:p>
    <w:p w14:paraId="5757365E"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ownership structure</w:t>
      </w:r>
    </w:p>
    <w:p w14:paraId="47CD9B06"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lastRenderedPageBreak/>
        <w:t>Board of Directors</w:t>
      </w:r>
    </w:p>
    <w:p w14:paraId="35C11E15" w14:textId="77777777"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lang w:val="en-GB"/>
        </w:rPr>
        <w:t>Senior Management</w:t>
      </w:r>
    </w:p>
    <w:p w14:paraId="4CABCA7E" w14:textId="59ABFF5A" w:rsidR="00C2306F" w:rsidRPr="00331E44" w:rsidRDefault="00C2306F" w:rsidP="00C2306F">
      <w:pPr>
        <w:pStyle w:val="ListParagraph"/>
        <w:widowControl/>
        <w:numPr>
          <w:ilvl w:val="1"/>
          <w:numId w:val="36"/>
        </w:numPr>
        <w:rPr>
          <w:rFonts w:eastAsia="MS Mincho" w:cs="Times New Roman"/>
        </w:rPr>
      </w:pPr>
      <w:r w:rsidRPr="00331E44">
        <w:rPr>
          <w:rFonts w:eastAsia="MS Mincho" w:cs="Times New Roman"/>
        </w:rPr>
        <w:t>Financial information</w:t>
      </w:r>
      <w:r w:rsidR="00423D73">
        <w:rPr>
          <w:rFonts w:eastAsia="MS Mincho" w:cs="Times New Roman"/>
        </w:rPr>
        <w:t xml:space="preserve">, such as financial stability and </w:t>
      </w:r>
      <w:r w:rsidR="00D026EB">
        <w:rPr>
          <w:rFonts w:eastAsia="MS Mincho" w:cs="Times New Roman"/>
        </w:rPr>
        <w:t>performance</w:t>
      </w:r>
      <w:r w:rsidRPr="00331E44">
        <w:rPr>
          <w:rFonts w:eastAsia="MS Mincho" w:cs="Times New Roman"/>
        </w:rPr>
        <w:t xml:space="preserve"> (</w:t>
      </w:r>
      <w:r>
        <w:rPr>
          <w:rFonts w:eastAsia="MS Mincho" w:cs="Times New Roman"/>
        </w:rPr>
        <w:t>not required, but desired feature</w:t>
      </w:r>
      <w:r w:rsidRPr="00331E44">
        <w:rPr>
          <w:rFonts w:eastAsia="MS Mincho" w:cs="Times New Roman"/>
        </w:rPr>
        <w:t>)</w:t>
      </w:r>
    </w:p>
    <w:p w14:paraId="24831C78" w14:textId="013180F9" w:rsidR="007E7B9E" w:rsidRPr="007F0DE5" w:rsidRDefault="00D33063" w:rsidP="00A41981">
      <w:pPr>
        <w:pStyle w:val="ListParagraph"/>
        <w:widowControl/>
        <w:rPr>
          <w:rFonts w:eastAsia="MS Mincho" w:cs="Times New Roman"/>
        </w:rPr>
      </w:pPr>
      <w:r w:rsidRPr="007F0DE5">
        <w:rPr>
          <w:rFonts w:eastAsia="MS Mincho" w:cs="Times New Roman"/>
          <w:lang w:val="en-GB"/>
        </w:rPr>
        <w:t>perform risk assessment on third party organisations</w:t>
      </w:r>
      <w:r w:rsidR="008012C7">
        <w:rPr>
          <w:rFonts w:eastAsia="MS Mincho" w:cs="Times New Roman"/>
          <w:lang w:val="en-GB"/>
        </w:rPr>
        <w:t>.</w:t>
      </w:r>
    </w:p>
    <w:p w14:paraId="74D7318E" w14:textId="10DA70A1" w:rsidR="008A4415" w:rsidRPr="007F0DE5" w:rsidRDefault="00781C04" w:rsidP="0B321214">
      <w:pPr>
        <w:pStyle w:val="ListParagraph"/>
        <w:widowControl/>
        <w:rPr>
          <w:rFonts w:eastAsia="MS Mincho" w:cs="Times New Roman"/>
        </w:rPr>
      </w:pPr>
      <w:r w:rsidRPr="430DFD70">
        <w:rPr>
          <w:rFonts w:eastAsia="MS Mincho" w:cs="Times New Roman"/>
          <w:lang w:val="en-GB"/>
        </w:rPr>
        <w:t>add third pa</w:t>
      </w:r>
      <w:r w:rsidR="006B0B74" w:rsidRPr="430DFD70">
        <w:rPr>
          <w:rFonts w:eastAsia="MS Mincho" w:cs="Times New Roman"/>
          <w:lang w:val="en-GB"/>
        </w:rPr>
        <w:t>r</w:t>
      </w:r>
      <w:r w:rsidRPr="430DFD70">
        <w:rPr>
          <w:rFonts w:eastAsia="MS Mincho" w:cs="Times New Roman"/>
          <w:lang w:val="en-GB"/>
        </w:rPr>
        <w:t xml:space="preserve">ty organisations into an </w:t>
      </w:r>
      <w:r w:rsidR="008122C4" w:rsidRPr="430DFD70">
        <w:rPr>
          <w:rFonts w:eastAsia="MS Mincho" w:cs="Times New Roman"/>
          <w:lang w:val="en-GB"/>
        </w:rPr>
        <w:t xml:space="preserve">ongoing monitoring </w:t>
      </w:r>
      <w:r w:rsidR="006B0B74" w:rsidRPr="430DFD70">
        <w:rPr>
          <w:rFonts w:eastAsia="MS Mincho" w:cs="Times New Roman"/>
          <w:lang w:val="en-GB"/>
        </w:rPr>
        <w:t xml:space="preserve">portfolio and </w:t>
      </w:r>
      <w:r w:rsidR="008122C4" w:rsidRPr="430DFD70">
        <w:rPr>
          <w:rFonts w:eastAsia="MS Mincho" w:cs="Times New Roman"/>
          <w:lang w:val="en-GB"/>
        </w:rPr>
        <w:t>receiv</w:t>
      </w:r>
      <w:r w:rsidR="006B0B74" w:rsidRPr="430DFD70">
        <w:rPr>
          <w:rFonts w:eastAsia="MS Mincho" w:cs="Times New Roman"/>
          <w:lang w:val="en-GB"/>
        </w:rPr>
        <w:t>e</w:t>
      </w:r>
      <w:r w:rsidR="008122C4" w:rsidRPr="430DFD70">
        <w:rPr>
          <w:rFonts w:eastAsia="MS Mincho" w:cs="Times New Roman"/>
          <w:lang w:val="en-GB"/>
        </w:rPr>
        <w:t xml:space="preserve"> </w:t>
      </w:r>
      <w:r w:rsidR="004F3440">
        <w:rPr>
          <w:rFonts w:eastAsia="MS Mincho" w:cs="Times New Roman"/>
          <w:lang w:val="en-GB"/>
        </w:rPr>
        <w:t>periodic</w:t>
      </w:r>
      <w:r w:rsidR="004F3440" w:rsidRPr="430DFD70">
        <w:rPr>
          <w:rFonts w:eastAsia="MS Mincho" w:cs="Times New Roman"/>
          <w:lang w:val="en-GB"/>
        </w:rPr>
        <w:t xml:space="preserve"> </w:t>
      </w:r>
      <w:r w:rsidR="008122C4" w:rsidRPr="430DFD70">
        <w:rPr>
          <w:rFonts w:eastAsia="MS Mincho" w:cs="Times New Roman"/>
          <w:lang w:val="en-GB"/>
        </w:rPr>
        <w:t xml:space="preserve">alerts on </w:t>
      </w:r>
      <w:r w:rsidR="006B0B74" w:rsidRPr="430DFD70">
        <w:rPr>
          <w:rFonts w:eastAsia="MS Mincho" w:cs="Times New Roman"/>
          <w:lang w:val="en-GB"/>
        </w:rPr>
        <w:t xml:space="preserve">different risk </w:t>
      </w:r>
      <w:r w:rsidR="00D16D0B" w:rsidRPr="430DFD70">
        <w:rPr>
          <w:rFonts w:eastAsia="MS Mincho" w:cs="Times New Roman"/>
          <w:lang w:val="en-GB"/>
        </w:rPr>
        <w:t>events</w:t>
      </w:r>
      <w:r w:rsidR="64F923E9" w:rsidRPr="430DFD70">
        <w:rPr>
          <w:rFonts w:eastAsia="MS Mincho" w:cs="Times New Roman"/>
          <w:lang w:val="en-GB"/>
        </w:rPr>
        <w:t xml:space="preserve"> as </w:t>
      </w:r>
      <w:r w:rsidR="7358066A" w:rsidRPr="430DFD70">
        <w:rPr>
          <w:rFonts w:eastAsia="MS Mincho" w:cs="Times New Roman"/>
          <w:lang w:val="en-GB"/>
        </w:rPr>
        <w:t>t</w:t>
      </w:r>
      <w:r w:rsidR="64F923E9" w:rsidRPr="430DFD70">
        <w:rPr>
          <w:rFonts w:eastAsia="MS Mincho" w:cs="Times New Roman"/>
          <w:lang w:val="en-GB"/>
        </w:rPr>
        <w:t>hey arise</w:t>
      </w:r>
      <w:r w:rsidR="006B0B74" w:rsidRPr="430DFD70">
        <w:rPr>
          <w:rFonts w:eastAsia="MS Mincho" w:cs="Times New Roman"/>
          <w:lang w:val="en-GB"/>
        </w:rPr>
        <w:t xml:space="preserve"> </w:t>
      </w:r>
      <w:r w:rsidR="00E97E15" w:rsidRPr="430DFD70">
        <w:rPr>
          <w:rFonts w:eastAsia="MS Mincho" w:cs="Times New Roman"/>
          <w:lang w:val="en-GB"/>
        </w:rPr>
        <w:t>(</w:t>
      </w:r>
      <w:r w:rsidR="00D16D0B" w:rsidRPr="430DFD70">
        <w:rPr>
          <w:rFonts w:eastAsia="MS Mincho" w:cs="Times New Roman"/>
          <w:lang w:val="en-GB"/>
        </w:rPr>
        <w:t>e.g.,</w:t>
      </w:r>
      <w:r w:rsidR="00E97E15" w:rsidRPr="430DFD70">
        <w:rPr>
          <w:rFonts w:eastAsia="MS Mincho" w:cs="Times New Roman"/>
          <w:lang w:val="en-GB"/>
        </w:rPr>
        <w:t xml:space="preserve"> </w:t>
      </w:r>
      <w:r w:rsidR="008122C4" w:rsidRPr="430DFD70">
        <w:rPr>
          <w:rFonts w:eastAsia="MS Mincho" w:cs="Times New Roman"/>
          <w:lang w:val="en-GB"/>
        </w:rPr>
        <w:t xml:space="preserve">adverse reports, sanctions, </w:t>
      </w:r>
      <w:r w:rsidR="00E97E15" w:rsidRPr="430DFD70">
        <w:rPr>
          <w:rFonts w:eastAsia="MS Mincho" w:cs="Times New Roman"/>
          <w:lang w:val="en-GB"/>
        </w:rPr>
        <w:t>political exposures, regulatory actions, etc)</w:t>
      </w:r>
      <w:r w:rsidR="008012C7">
        <w:rPr>
          <w:rFonts w:eastAsia="MS Mincho" w:cs="Times New Roman"/>
          <w:lang w:val="en-GB"/>
        </w:rPr>
        <w:t>.</w:t>
      </w:r>
    </w:p>
    <w:p w14:paraId="2ABA5BE2" w14:textId="5EBCFB50" w:rsidR="002529FA" w:rsidRDefault="002529FA" w:rsidP="3516C03C">
      <w:pPr>
        <w:pStyle w:val="ListParagraph"/>
        <w:widowControl/>
        <w:spacing w:after="240"/>
        <w:rPr>
          <w:rFonts w:eastAsia="MS Mincho" w:cs="Times New Roman"/>
        </w:rPr>
      </w:pPr>
      <w:r w:rsidRPr="3516C03C">
        <w:rPr>
          <w:rFonts w:eastAsia="MS Mincho" w:cs="Times New Roman"/>
        </w:rPr>
        <w:t>a</w:t>
      </w:r>
      <w:r w:rsidR="00CC23DD" w:rsidRPr="3516C03C">
        <w:rPr>
          <w:rFonts w:eastAsia="MS Mincho" w:cs="Times New Roman"/>
        </w:rPr>
        <w:t>ss</w:t>
      </w:r>
      <w:r w:rsidRPr="3516C03C">
        <w:rPr>
          <w:rFonts w:eastAsia="MS Mincho" w:cs="Times New Roman"/>
        </w:rPr>
        <w:t xml:space="preserve">ess an audit trail showing </w:t>
      </w:r>
      <w:r w:rsidR="007C176D" w:rsidRPr="3516C03C">
        <w:rPr>
          <w:rFonts w:eastAsia="MS Mincho" w:cs="Times New Roman"/>
        </w:rPr>
        <w:t>the history of resolved</w:t>
      </w:r>
      <w:r w:rsidRPr="3516C03C">
        <w:rPr>
          <w:rFonts w:eastAsia="MS Mincho" w:cs="Times New Roman"/>
        </w:rPr>
        <w:t xml:space="preserve"> alert</w:t>
      </w:r>
      <w:r w:rsidR="008012C7" w:rsidRPr="3516C03C">
        <w:rPr>
          <w:rFonts w:eastAsia="MS Mincho" w:cs="Times New Roman"/>
        </w:rPr>
        <w:t>.</w:t>
      </w:r>
    </w:p>
    <w:p w14:paraId="273805E6" w14:textId="77777777" w:rsidR="00BF3FDC" w:rsidRDefault="00BF3FDC" w:rsidP="00BF3FDC">
      <w:pPr>
        <w:pStyle w:val="ListParagraph"/>
        <w:rPr>
          <w:rFonts w:cs="Calibri"/>
          <w:color w:val="auto"/>
          <w:sz w:val="22"/>
          <w:szCs w:val="22"/>
          <w:lang w:eastAsia="en-US"/>
        </w:rPr>
      </w:pPr>
      <w:r>
        <w:t>Sanctions risk horizon scanning (monitoring developments and possible actions) on a country level (not required, but desired feature)</w:t>
      </w:r>
    </w:p>
    <w:p w14:paraId="40E65BAD" w14:textId="77777777" w:rsidR="00BF3FDC" w:rsidRDefault="00BF3FDC" w:rsidP="00BF3FDC">
      <w:pPr>
        <w:pStyle w:val="ListParagraph"/>
        <w:widowControl/>
        <w:numPr>
          <w:ilvl w:val="0"/>
          <w:numId w:val="0"/>
        </w:numPr>
        <w:spacing w:after="240"/>
        <w:ind w:left="1070"/>
        <w:rPr>
          <w:rFonts w:eastAsia="MS Mincho" w:cs="Times New Roman"/>
        </w:rPr>
      </w:pPr>
    </w:p>
    <w:p w14:paraId="56B07053" w14:textId="689A1A5F" w:rsidR="57A5FB50" w:rsidRDefault="57A5FB50" w:rsidP="430DFD70">
      <w:pPr>
        <w:widowControl/>
        <w:rPr>
          <w:rFonts w:eastAsia="MS Mincho" w:cs="Times New Roman"/>
        </w:rPr>
      </w:pPr>
      <w:r w:rsidRPr="00C2306F">
        <w:rPr>
          <w:rFonts w:eastAsia="MS Mincho" w:cs="Times New Roman"/>
        </w:rPr>
        <w:t>Screening should at a minimum cover risk events relate</w:t>
      </w:r>
      <w:r w:rsidR="5022D139" w:rsidRPr="430DFD70">
        <w:rPr>
          <w:rFonts w:eastAsia="MS Mincho" w:cs="Times New Roman"/>
        </w:rPr>
        <w:t>d</w:t>
      </w:r>
      <w:r w:rsidRPr="00C2306F">
        <w:rPr>
          <w:rFonts w:eastAsia="MS Mincho" w:cs="Times New Roman"/>
        </w:rPr>
        <w:t xml:space="preserve"> to the following risk categories:</w:t>
      </w:r>
    </w:p>
    <w:p w14:paraId="305190DA" w14:textId="2433F12A"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Bribery and corruption</w:t>
      </w:r>
    </w:p>
    <w:p w14:paraId="27D3544B" w14:textId="300454B6"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Fraud</w:t>
      </w:r>
    </w:p>
    <w:p w14:paraId="7C552DDA" w14:textId="62030485"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Securities violations</w:t>
      </w:r>
    </w:p>
    <w:p w14:paraId="4787D9AC" w14:textId="074F79D2"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Money laundering</w:t>
      </w:r>
    </w:p>
    <w:p w14:paraId="7E9C3CFD" w14:textId="5F79D4A0"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Terrorist related incidents</w:t>
      </w:r>
    </w:p>
    <w:p w14:paraId="6C77550E" w14:textId="40511D5F"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 xml:space="preserve">Other forms of serious </w:t>
      </w:r>
      <w:proofErr w:type="spellStart"/>
      <w:r w:rsidRPr="00C2306F">
        <w:rPr>
          <w:rFonts w:eastAsia="MS Mincho" w:cs="Times New Roman"/>
          <w:color w:val="00244F" w:themeColor="text1"/>
        </w:rPr>
        <w:t>organised</w:t>
      </w:r>
      <w:proofErr w:type="spellEnd"/>
      <w:r w:rsidRPr="00C2306F">
        <w:rPr>
          <w:rFonts w:eastAsia="MS Mincho" w:cs="Times New Roman"/>
          <w:color w:val="00244F" w:themeColor="text1"/>
        </w:rPr>
        <w:t xml:space="preserve"> crime</w:t>
      </w:r>
    </w:p>
    <w:p w14:paraId="51E455C4" w14:textId="19D9672E" w:rsidR="57A5FB50" w:rsidRPr="00C2306F"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Human rights concerns</w:t>
      </w:r>
    </w:p>
    <w:p w14:paraId="7779C94B" w14:textId="2FF8D927" w:rsidR="57A5FB50" w:rsidRDefault="57A5FB50" w:rsidP="00C367F1">
      <w:pPr>
        <w:pStyle w:val="ListParagraph"/>
        <w:widowControl/>
        <w:rPr>
          <w:rFonts w:eastAsia="MS Mincho" w:cs="Times New Roman"/>
          <w:color w:val="00244F" w:themeColor="text1"/>
        </w:rPr>
      </w:pPr>
      <w:r w:rsidRPr="00C2306F">
        <w:rPr>
          <w:rFonts w:eastAsia="MS Mincho" w:cs="Times New Roman"/>
          <w:color w:val="00244F" w:themeColor="text1"/>
        </w:rPr>
        <w:t>Environmental crimes, including animal welfare concerns</w:t>
      </w:r>
    </w:p>
    <w:p w14:paraId="70E7EE41" w14:textId="11835753" w:rsidR="008012C7" w:rsidRPr="00C2306F" w:rsidRDefault="008012C7" w:rsidP="00C367F1">
      <w:pPr>
        <w:pStyle w:val="ListParagraph"/>
        <w:widowControl/>
        <w:rPr>
          <w:rFonts w:eastAsia="MS Mincho" w:cs="Times New Roman"/>
          <w:color w:val="00244F" w:themeColor="text1"/>
        </w:rPr>
      </w:pPr>
      <w:r>
        <w:rPr>
          <w:rFonts w:eastAsia="MS Mincho" w:cs="Times New Roman"/>
          <w:color w:val="00244F" w:themeColor="text1"/>
        </w:rPr>
        <w:t>Regulatory actions</w:t>
      </w:r>
    </w:p>
    <w:p w14:paraId="5427D592" w14:textId="5CD89B64" w:rsidR="57A5FB50" w:rsidRDefault="00051933" w:rsidP="00281E9E">
      <w:pPr>
        <w:pStyle w:val="ListParagraph"/>
        <w:widowControl/>
        <w:rPr>
          <w:rFonts w:eastAsia="MS Mincho" w:cs="Times New Roman"/>
          <w:color w:val="00244F" w:themeColor="text1"/>
        </w:rPr>
      </w:pPr>
      <w:r>
        <w:rPr>
          <w:rFonts w:eastAsia="MS Mincho" w:cs="Times New Roman"/>
          <w:color w:val="00244F" w:themeColor="text1"/>
        </w:rPr>
        <w:t>S</w:t>
      </w:r>
      <w:r w:rsidR="57A5FB50" w:rsidRPr="00C2306F">
        <w:rPr>
          <w:rFonts w:eastAsia="MS Mincho" w:cs="Times New Roman"/>
          <w:color w:val="00244F" w:themeColor="text1"/>
        </w:rPr>
        <w:t>anctions</w:t>
      </w:r>
      <w:r w:rsidR="008778A6">
        <w:rPr>
          <w:rFonts w:eastAsia="MS Mincho" w:cs="Times New Roman"/>
          <w:color w:val="00244F" w:themeColor="text1"/>
        </w:rPr>
        <w:t>,</w:t>
      </w:r>
      <w:r w:rsidR="57A5FB50" w:rsidRPr="00C2306F">
        <w:rPr>
          <w:rFonts w:eastAsia="MS Mincho" w:cs="Times New Roman"/>
          <w:color w:val="00244F" w:themeColor="text1"/>
        </w:rPr>
        <w:t xml:space="preserve"> </w:t>
      </w:r>
      <w:r w:rsidR="00B15338">
        <w:rPr>
          <w:rFonts w:eastAsia="MS Mincho" w:cs="Times New Roman"/>
          <w:color w:val="00244F" w:themeColor="text1"/>
        </w:rPr>
        <w:t xml:space="preserve">covering </w:t>
      </w:r>
      <w:r w:rsidR="00B21362">
        <w:rPr>
          <w:rFonts w:eastAsia="MS Mincho" w:cs="Times New Roman"/>
          <w:color w:val="00244F" w:themeColor="text1"/>
        </w:rPr>
        <w:t xml:space="preserve">at the least, </w:t>
      </w:r>
      <w:r w:rsidR="00B15338">
        <w:rPr>
          <w:rFonts w:eastAsia="MS Mincho" w:cs="Times New Roman"/>
          <w:color w:val="00244F" w:themeColor="text1"/>
        </w:rPr>
        <w:t xml:space="preserve">the following </w:t>
      </w:r>
      <w:r w:rsidR="00A654BE">
        <w:rPr>
          <w:rFonts w:eastAsia="MS Mincho" w:cs="Times New Roman"/>
          <w:color w:val="00244F" w:themeColor="text1"/>
        </w:rPr>
        <w:t>sanctioning authorities</w:t>
      </w:r>
      <w:r w:rsidR="57A5FB50" w:rsidRPr="00C2306F">
        <w:rPr>
          <w:rFonts w:eastAsia="MS Mincho" w:cs="Times New Roman"/>
          <w:color w:val="00244F" w:themeColor="text1"/>
        </w:rPr>
        <w:t xml:space="preserve">: </w:t>
      </w:r>
    </w:p>
    <w:p w14:paraId="05501CAE"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Australia</w:t>
      </w:r>
    </w:p>
    <w:p w14:paraId="6D68FF1F"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Canada</w:t>
      </w:r>
    </w:p>
    <w:p w14:paraId="70104623"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European Union and its Member States</w:t>
      </w:r>
    </w:p>
    <w:p w14:paraId="3B5FB2E9"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Norway</w:t>
      </w:r>
    </w:p>
    <w:p w14:paraId="615F7AC5"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United Kingdom</w:t>
      </w:r>
    </w:p>
    <w:p w14:paraId="26F5C783" w14:textId="77777777" w:rsidR="00B90065" w:rsidRPr="00B90065" w:rsidRDefault="00B90065" w:rsidP="00B90065">
      <w:pPr>
        <w:pStyle w:val="ListParagraph"/>
        <w:widowControl/>
        <w:numPr>
          <w:ilvl w:val="1"/>
          <w:numId w:val="3"/>
        </w:numPr>
        <w:rPr>
          <w:rFonts w:eastAsia="MS Mincho" w:cs="Times New Roman"/>
          <w:color w:val="00244F" w:themeColor="text1"/>
        </w:rPr>
      </w:pPr>
      <w:r w:rsidRPr="00B90065">
        <w:rPr>
          <w:rFonts w:eastAsia="MS Mincho" w:cs="Times New Roman"/>
          <w:color w:val="00244F" w:themeColor="text1"/>
        </w:rPr>
        <w:t xml:space="preserve">United Nations </w:t>
      </w:r>
    </w:p>
    <w:p w14:paraId="4F1F707E" w14:textId="60523BFA" w:rsidR="00034DC7" w:rsidRDefault="00B90065" w:rsidP="3516C03C">
      <w:pPr>
        <w:pStyle w:val="ListParagraph"/>
        <w:widowControl/>
        <w:spacing w:after="240"/>
        <w:rPr>
          <w:rFonts w:eastAsia="MS Mincho" w:cs="Times New Roman"/>
          <w:color w:val="00244F" w:themeColor="text1"/>
        </w:rPr>
      </w:pPr>
      <w:r w:rsidRPr="3516C03C">
        <w:rPr>
          <w:rFonts w:eastAsia="MS Mincho" w:cs="Times New Roman"/>
          <w:color w:val="00244F" w:themeColor="text1"/>
        </w:rPr>
        <w:t xml:space="preserve">United States </w:t>
      </w:r>
      <w:r w:rsidR="00B21362" w:rsidRPr="3516C03C">
        <w:rPr>
          <w:rFonts w:eastAsia="MS Mincho" w:cs="Times New Roman"/>
          <w:color w:val="00244F" w:themeColor="text1"/>
        </w:rPr>
        <w:t xml:space="preserve">of America </w:t>
      </w:r>
      <w:r w:rsidRPr="3516C03C">
        <w:rPr>
          <w:rFonts w:eastAsia="MS Mincho" w:cs="Times New Roman"/>
          <w:color w:val="00244F" w:themeColor="text1"/>
        </w:rPr>
        <w:t>(including its Office of Foreign Assets Control and the Department of State)</w:t>
      </w:r>
    </w:p>
    <w:p w14:paraId="2DD18935" w14:textId="77777777" w:rsidR="00AA2A4A" w:rsidRDefault="00AA2A4A" w:rsidP="00AA2A4A">
      <w:pPr>
        <w:pStyle w:val="ListParagraph"/>
        <w:widowControl/>
        <w:numPr>
          <w:ilvl w:val="0"/>
          <w:numId w:val="0"/>
        </w:numPr>
        <w:spacing w:after="240"/>
        <w:ind w:left="1070"/>
        <w:rPr>
          <w:rFonts w:eastAsia="MS Mincho" w:cs="Times New Roman"/>
          <w:color w:val="00244F" w:themeColor="text1"/>
        </w:rPr>
      </w:pPr>
    </w:p>
    <w:p w14:paraId="3594400C" w14:textId="3321C75A" w:rsidR="00984477" w:rsidRPr="00281E9E" w:rsidRDefault="28C74470" w:rsidP="5A21BC29">
      <w:pPr>
        <w:pStyle w:val="ListParagraph"/>
        <w:widowControl/>
        <w:numPr>
          <w:ilvl w:val="0"/>
          <w:numId w:val="0"/>
        </w:numPr>
        <w:rPr>
          <w:rFonts w:eastAsia="MS Mincho" w:cs="Times New Roman"/>
          <w:color w:val="00244F" w:themeColor="text1"/>
        </w:rPr>
      </w:pPr>
      <w:r w:rsidRPr="5A21BC29">
        <w:rPr>
          <w:rFonts w:eastAsia="MS Mincho" w:cs="Times New Roman"/>
          <w:color w:val="00244F" w:themeColor="text1"/>
        </w:rPr>
        <w:t>The screening should cover English</w:t>
      </w:r>
      <w:r w:rsidR="5BF1CF84" w:rsidRPr="5A21BC29">
        <w:rPr>
          <w:rFonts w:eastAsia="MS Mincho" w:cs="Times New Roman"/>
          <w:color w:val="00244F" w:themeColor="text1"/>
        </w:rPr>
        <w:t>/</w:t>
      </w:r>
      <w:r w:rsidRPr="5A21BC29">
        <w:rPr>
          <w:rFonts w:eastAsia="MS Mincho" w:cs="Times New Roman"/>
          <w:color w:val="00244F" w:themeColor="text1"/>
        </w:rPr>
        <w:t>other</w:t>
      </w:r>
      <w:r w:rsidR="5BF1CF84" w:rsidRPr="5A21BC29">
        <w:rPr>
          <w:rFonts w:eastAsia="MS Mincho" w:cs="Times New Roman"/>
          <w:color w:val="00244F" w:themeColor="text1"/>
        </w:rPr>
        <w:t xml:space="preserve"> major</w:t>
      </w:r>
      <w:r w:rsidR="7B6C1696" w:rsidRPr="5A21BC29">
        <w:rPr>
          <w:rFonts w:eastAsia="MS Mincho" w:cs="Times New Roman"/>
          <w:color w:val="00244F" w:themeColor="text1"/>
        </w:rPr>
        <w:t xml:space="preserve"> languages </w:t>
      </w:r>
      <w:r w:rsidR="5BF1CF84" w:rsidRPr="5A21BC29">
        <w:rPr>
          <w:rFonts w:eastAsia="MS Mincho" w:cs="Times New Roman"/>
          <w:color w:val="00244F" w:themeColor="text1"/>
        </w:rPr>
        <w:t xml:space="preserve">with the findings presented in English (with the option of original language also provided). </w:t>
      </w:r>
    </w:p>
    <w:p w14:paraId="66CE004B" w14:textId="3CE70633" w:rsidR="430DFD70" w:rsidRDefault="430DFD70" w:rsidP="430DFD70">
      <w:pPr>
        <w:widowControl/>
        <w:rPr>
          <w:rFonts w:eastAsia="MS Mincho" w:cs="Times New Roman"/>
          <w:highlight w:val="yellow"/>
        </w:rPr>
      </w:pPr>
    </w:p>
    <w:p w14:paraId="115E7814" w14:textId="1D443CF6" w:rsidR="008A4415" w:rsidRPr="004C6702" w:rsidRDefault="00812264" w:rsidP="004C6702">
      <w:pPr>
        <w:widowControl/>
        <w:rPr>
          <w:rFonts w:eastAsia="MS Mincho" w:cs="Times New Roman"/>
          <w:highlight w:val="yellow"/>
        </w:rPr>
      </w:pPr>
      <w:r w:rsidRPr="00812264">
        <w:rPr>
          <w:rFonts w:eastAsia="MS Mincho" w:cs="Times New Roman"/>
          <w:lang w:val="en-GB"/>
        </w:rPr>
        <w:t xml:space="preserve">The purpose of this </w:t>
      </w:r>
      <w:proofErr w:type="spellStart"/>
      <w:r w:rsidRPr="00812264">
        <w:rPr>
          <w:rFonts w:eastAsia="MS Mincho" w:cs="Times New Roman"/>
          <w:lang w:val="en-GB"/>
        </w:rPr>
        <w:t>RfP</w:t>
      </w:r>
      <w:proofErr w:type="spellEnd"/>
      <w:r w:rsidRPr="00812264">
        <w:rPr>
          <w:rFonts w:eastAsia="MS Mincho" w:cs="Times New Roman"/>
          <w:lang w:val="en-GB"/>
        </w:rPr>
        <w:t xml:space="preserve"> is to identify and select a provider that can offer a robust, reliable, and user-friendly screening and monitoring </w:t>
      </w:r>
      <w:r w:rsidR="00C91991">
        <w:rPr>
          <w:rFonts w:eastAsia="MS Mincho" w:cs="Times New Roman"/>
          <w:lang w:val="en-GB"/>
        </w:rPr>
        <w:t>system</w:t>
      </w:r>
      <w:r w:rsidRPr="00812264">
        <w:rPr>
          <w:rFonts w:eastAsia="MS Mincho" w:cs="Times New Roman"/>
          <w:lang w:val="en-GB"/>
        </w:rPr>
        <w:t xml:space="preserve">. The </w:t>
      </w:r>
      <w:r w:rsidR="00C91991">
        <w:rPr>
          <w:rFonts w:eastAsia="MS Mincho" w:cs="Times New Roman"/>
          <w:lang w:val="en-GB"/>
        </w:rPr>
        <w:t>system</w:t>
      </w:r>
      <w:r w:rsidRPr="00812264">
        <w:rPr>
          <w:rFonts w:eastAsia="MS Mincho" w:cs="Times New Roman"/>
          <w:lang w:val="en-GB"/>
        </w:rPr>
        <w:t xml:space="preserve"> will be essential in helping </w:t>
      </w:r>
      <w:r w:rsidR="0046328D">
        <w:rPr>
          <w:rFonts w:eastAsia="MS Mincho" w:cs="Times New Roman"/>
          <w:lang w:val="en-GB"/>
        </w:rPr>
        <w:t>CEPI</w:t>
      </w:r>
      <w:r w:rsidRPr="00812264">
        <w:rPr>
          <w:rFonts w:eastAsia="MS Mincho" w:cs="Times New Roman"/>
          <w:lang w:val="en-GB"/>
        </w:rPr>
        <w:t xml:space="preserve"> maintain compliance, mitigate risks, and make informed decisions regarding our partnerships</w:t>
      </w:r>
      <w:r w:rsidR="0042112B">
        <w:rPr>
          <w:rFonts w:eastAsia="MS Mincho" w:cs="Times New Roman"/>
          <w:lang w:val="en-GB"/>
        </w:rPr>
        <w:t>.</w:t>
      </w:r>
    </w:p>
    <w:p w14:paraId="4B9470C4" w14:textId="77777777" w:rsidR="008A4415" w:rsidRDefault="008A4415" w:rsidP="008A4415">
      <w:pPr>
        <w:pStyle w:val="Heading1"/>
        <w:widowControl/>
        <w:rPr>
          <w:rFonts w:eastAsia="MS Mincho" w:cs="Times New Roman"/>
        </w:rPr>
      </w:pPr>
      <w:r>
        <w:rPr>
          <w:rFonts w:eastAsia="MS Mincho" w:cs="Times New Roman"/>
          <w:lang w:val="en-GB"/>
        </w:rPr>
        <w:t>Bidder Qualification</w:t>
      </w:r>
    </w:p>
    <w:p w14:paraId="18B6DF14" w14:textId="1DE2C7EE" w:rsidR="008A4415" w:rsidRPr="00441889" w:rsidRDefault="008A4415" w:rsidP="00441889">
      <w:pPr>
        <w:widowControl/>
        <w:spacing w:after="120"/>
        <w:rPr>
          <w:rFonts w:eastAsia="MS Mincho" w:cs="Times New Roman"/>
          <w:lang w:val="en-GB"/>
        </w:rPr>
      </w:pPr>
      <w:r>
        <w:rPr>
          <w:rFonts w:eastAsia="MS Mincho" w:cs="Times New Roman"/>
          <w:lang w:val="en-GB"/>
        </w:rPr>
        <w:t xml:space="preserve">Eligible tender submissions can be </w:t>
      </w:r>
      <w:r w:rsidRPr="00441889">
        <w:rPr>
          <w:rFonts w:eastAsia="MS Mincho" w:cs="Times New Roman"/>
          <w:lang w:val="en-GB"/>
        </w:rPr>
        <w:t xml:space="preserve">accepted from </w:t>
      </w:r>
      <w:r w:rsidR="007F1A30" w:rsidRPr="00441889">
        <w:rPr>
          <w:rFonts w:eastAsia="MS Mincho" w:cs="Times New Roman"/>
          <w:lang w:val="en-GB"/>
        </w:rPr>
        <w:t>single</w:t>
      </w:r>
      <w:r w:rsidRPr="00441889">
        <w:rPr>
          <w:rFonts w:eastAsia="MS Mincho" w:cs="Times New Roman"/>
          <w:lang w:val="en-GB"/>
        </w:rPr>
        <w:t xml:space="preserve"> organisations</w:t>
      </w:r>
      <w:r w:rsidR="007F1A30" w:rsidRPr="00441889">
        <w:rPr>
          <w:rFonts w:eastAsia="MS Mincho" w:cs="Times New Roman"/>
          <w:lang w:val="en-GB"/>
        </w:rPr>
        <w:t xml:space="preserve"> only and not a consortium.</w:t>
      </w:r>
      <w:r w:rsidRPr="00441889">
        <w:rPr>
          <w:rFonts w:eastAsia="MS Mincho" w:cs="Times New Roman"/>
          <w:lang w:val="en-GB"/>
        </w:rPr>
        <w:t xml:space="preserve"> To be considered for a contract award under this tender, all tenders must meet the following </w:t>
      </w:r>
      <w:r w:rsidR="007F1A30" w:rsidRPr="00441889">
        <w:rPr>
          <w:rFonts w:eastAsia="MS Mincho" w:cs="Times New Roman"/>
          <w:lang w:val="en-GB"/>
        </w:rPr>
        <w:t>re</w:t>
      </w:r>
      <w:r w:rsidR="000A0FBF" w:rsidRPr="00441889">
        <w:rPr>
          <w:rFonts w:eastAsia="MS Mincho" w:cs="Times New Roman"/>
          <w:lang w:val="en-GB"/>
        </w:rPr>
        <w:t>q</w:t>
      </w:r>
      <w:r w:rsidR="007F1A30" w:rsidRPr="00441889">
        <w:rPr>
          <w:rFonts w:eastAsia="MS Mincho" w:cs="Times New Roman"/>
          <w:lang w:val="en-GB"/>
        </w:rPr>
        <w:t>uirements</w:t>
      </w:r>
      <w:r w:rsidRPr="00441889">
        <w:rPr>
          <w:rFonts w:eastAsia="MS Mincho" w:cs="Times New Roman"/>
          <w:lang w:val="en-GB"/>
        </w:rPr>
        <w:t>:</w:t>
      </w:r>
    </w:p>
    <w:p w14:paraId="7A465C07" w14:textId="6B786CEC" w:rsidR="007F1A30" w:rsidRPr="00441889" w:rsidRDefault="007F1A30" w:rsidP="008A4415">
      <w:pPr>
        <w:widowControl/>
        <w:rPr>
          <w:rFonts w:ascii="Euclid CEPI Medium" w:eastAsia="MS Mincho" w:hAnsi="Euclid CEPI Medium" w:cs="Arial"/>
          <w:b/>
          <w:bCs/>
          <w:sz w:val="28"/>
          <w:szCs w:val="28"/>
        </w:rPr>
      </w:pPr>
      <w:r w:rsidRPr="00441889">
        <w:rPr>
          <w:rFonts w:eastAsia="MS Mincho" w:cs="Times New Roman"/>
          <w:b/>
          <w:bCs/>
          <w:lang w:val="en-GB"/>
        </w:rPr>
        <w:t>Technical requirements</w:t>
      </w:r>
    </w:p>
    <w:p w14:paraId="5FCA739C" w14:textId="77777777" w:rsidR="00441889" w:rsidRDefault="000954B3" w:rsidP="00441889">
      <w:pPr>
        <w:pStyle w:val="ListParagraph"/>
        <w:widowControl/>
        <w:numPr>
          <w:ilvl w:val="0"/>
          <w:numId w:val="33"/>
        </w:numPr>
        <w:spacing w:line="248" w:lineRule="auto"/>
        <w:jc w:val="both"/>
        <w:rPr>
          <w:rFonts w:eastAsia="MS Mincho" w:cs="Times New Roman"/>
        </w:rPr>
      </w:pPr>
      <w:r w:rsidRPr="00441889">
        <w:rPr>
          <w:rFonts w:eastAsia="MS Mincho" w:cs="Times New Roman"/>
        </w:rPr>
        <w:t>The system must be accessible via a secure online platform.</w:t>
      </w:r>
    </w:p>
    <w:p w14:paraId="3B207859" w14:textId="3CEFF6B7" w:rsidR="00441889" w:rsidRDefault="00E173DD" w:rsidP="00441889">
      <w:pPr>
        <w:pStyle w:val="ListParagraph"/>
        <w:widowControl/>
        <w:numPr>
          <w:ilvl w:val="0"/>
          <w:numId w:val="33"/>
        </w:numPr>
        <w:spacing w:line="248" w:lineRule="auto"/>
        <w:jc w:val="both"/>
        <w:rPr>
          <w:rFonts w:eastAsia="MS Mincho" w:cs="Times New Roman"/>
        </w:rPr>
      </w:pPr>
      <w:r w:rsidRPr="00441889">
        <w:rPr>
          <w:rFonts w:eastAsia="MS Mincho" w:cs="Times New Roman"/>
        </w:rPr>
        <w:t>The system should have</w:t>
      </w:r>
      <w:r w:rsidR="00813018" w:rsidRPr="00441889">
        <w:rPr>
          <w:rFonts w:eastAsia="MS Mincho" w:cs="Times New Roman"/>
        </w:rPr>
        <w:t xml:space="preserve"> out of the box connectors to external apps, </w:t>
      </w:r>
      <w:r w:rsidR="00604015" w:rsidRPr="00441889">
        <w:rPr>
          <w:rFonts w:eastAsia="MS Mincho" w:cs="Times New Roman"/>
        </w:rPr>
        <w:t>e.g.</w:t>
      </w:r>
      <w:r w:rsidR="00813018" w:rsidRPr="00441889">
        <w:rPr>
          <w:rFonts w:eastAsia="MS Mincho" w:cs="Times New Roman"/>
        </w:rPr>
        <w:t xml:space="preserve"> Salesforce</w:t>
      </w:r>
      <w:r w:rsidR="00441889">
        <w:rPr>
          <w:rFonts w:eastAsia="MS Mincho" w:cs="Times New Roman"/>
        </w:rPr>
        <w:t>.</w:t>
      </w:r>
    </w:p>
    <w:p w14:paraId="6418E191" w14:textId="7EC71F76" w:rsidR="00441889" w:rsidRDefault="000954B3" w:rsidP="00441889">
      <w:pPr>
        <w:pStyle w:val="ListParagraph"/>
        <w:widowControl/>
        <w:numPr>
          <w:ilvl w:val="0"/>
          <w:numId w:val="33"/>
        </w:numPr>
        <w:spacing w:line="248" w:lineRule="auto"/>
        <w:jc w:val="both"/>
        <w:rPr>
          <w:rFonts w:eastAsia="MS Mincho" w:cs="Times New Roman"/>
        </w:rPr>
      </w:pPr>
      <w:r w:rsidRPr="00441889">
        <w:rPr>
          <w:rFonts w:eastAsia="MS Mincho" w:cs="Times New Roman"/>
        </w:rPr>
        <w:t xml:space="preserve">The system should have </w:t>
      </w:r>
      <w:r w:rsidR="00E173DD" w:rsidRPr="00441889">
        <w:rPr>
          <w:rFonts w:eastAsia="MS Mincho" w:cs="Times New Roman"/>
        </w:rPr>
        <w:t>the</w:t>
      </w:r>
      <w:r w:rsidRPr="00441889">
        <w:rPr>
          <w:rFonts w:eastAsia="MS Mincho" w:cs="Times New Roman"/>
        </w:rPr>
        <w:t xml:space="preserve"> functionality to enable a bulk upload of the existing monitoring portfolio from the legacy system</w:t>
      </w:r>
      <w:r w:rsidR="00E77017">
        <w:rPr>
          <w:rFonts w:eastAsia="MS Mincho" w:cs="Times New Roman"/>
        </w:rPr>
        <w:t>.</w:t>
      </w:r>
    </w:p>
    <w:p w14:paraId="45E80D90" w14:textId="4570DBB6" w:rsidR="00441889" w:rsidRDefault="00835E28" w:rsidP="3516C03C">
      <w:pPr>
        <w:pStyle w:val="ListParagraph"/>
        <w:widowControl/>
        <w:spacing w:line="248" w:lineRule="auto"/>
        <w:jc w:val="both"/>
        <w:rPr>
          <w:rFonts w:eastAsia="MS Mincho" w:cs="Times New Roman"/>
        </w:rPr>
      </w:pPr>
      <w:r w:rsidRPr="3516C03C">
        <w:rPr>
          <w:rFonts w:eastAsia="MS Mincho" w:cs="Times New Roman"/>
        </w:rPr>
        <w:t xml:space="preserve">The system must support </w:t>
      </w:r>
      <w:r w:rsidR="683E81C6" w:rsidRPr="3516C03C">
        <w:rPr>
          <w:rFonts w:eastAsia="MS Mincho" w:cs="Times New Roman"/>
        </w:rPr>
        <w:t xml:space="preserve">periodic </w:t>
      </w:r>
      <w:r w:rsidRPr="3516C03C">
        <w:rPr>
          <w:rFonts w:eastAsia="MS Mincho" w:cs="Times New Roman"/>
        </w:rPr>
        <w:t>automated alerts and notifications for risk events</w:t>
      </w:r>
      <w:r w:rsidR="00E77017" w:rsidRPr="3516C03C">
        <w:rPr>
          <w:rFonts w:eastAsia="MS Mincho" w:cs="Times New Roman"/>
        </w:rPr>
        <w:t>.</w:t>
      </w:r>
    </w:p>
    <w:p w14:paraId="55BB624D" w14:textId="71C2F099" w:rsidR="00835E28" w:rsidRPr="006E228E" w:rsidRDefault="36299ED9" w:rsidP="430DFD70">
      <w:pPr>
        <w:pStyle w:val="ListParagraph"/>
        <w:widowControl/>
        <w:spacing w:after="120" w:line="247" w:lineRule="auto"/>
        <w:jc w:val="both"/>
        <w:rPr>
          <w:rFonts w:eastAsia="MS Mincho" w:cs="Times New Roman"/>
          <w:color w:val="00244F" w:themeColor="text1"/>
        </w:rPr>
      </w:pPr>
      <w:r w:rsidRPr="5A21BC29">
        <w:rPr>
          <w:rFonts w:eastAsia="MS Mincho" w:cs="Times New Roman"/>
        </w:rPr>
        <w:t xml:space="preserve">Data must be stored securely and comply with </w:t>
      </w:r>
      <w:r w:rsidR="660B0F3C" w:rsidRPr="5A21BC29">
        <w:rPr>
          <w:rFonts w:eastAsia="MS Mincho" w:cs="Times New Roman"/>
        </w:rPr>
        <w:t>the General Data Protection Regulation (GDPR)</w:t>
      </w:r>
      <w:r w:rsidR="2A2199B4" w:rsidRPr="5A21BC29">
        <w:rPr>
          <w:rFonts w:eastAsia="MS Mincho" w:cs="Times New Roman"/>
        </w:rPr>
        <w:t>.</w:t>
      </w:r>
    </w:p>
    <w:p w14:paraId="20281FE0" w14:textId="77777777" w:rsidR="006A6204" w:rsidRDefault="006A6204" w:rsidP="00E84828">
      <w:pPr>
        <w:widowControl/>
        <w:rPr>
          <w:rFonts w:eastAsia="MS Mincho" w:cs="Times New Roman"/>
          <w:b/>
          <w:bCs/>
          <w:lang w:val="en-GB"/>
        </w:rPr>
      </w:pPr>
    </w:p>
    <w:p w14:paraId="1D9D6539" w14:textId="3E5B8E72" w:rsidR="00E84828" w:rsidRPr="00441889" w:rsidRDefault="00E84828" w:rsidP="00E84828">
      <w:pPr>
        <w:widowControl/>
        <w:rPr>
          <w:rFonts w:eastAsia="MS Mincho" w:cs="Times New Roman"/>
          <w:b/>
          <w:bCs/>
          <w:lang w:val="en-GB"/>
        </w:rPr>
      </w:pPr>
      <w:r w:rsidRPr="00441889">
        <w:rPr>
          <w:rFonts w:eastAsia="MS Mincho" w:cs="Times New Roman"/>
          <w:b/>
          <w:bCs/>
          <w:lang w:val="en-GB"/>
        </w:rPr>
        <w:t>Functional Requirements</w:t>
      </w:r>
    </w:p>
    <w:p w14:paraId="082D0C39" w14:textId="02C4A0BB" w:rsidR="001739B6" w:rsidRPr="00441889" w:rsidRDefault="71BF8342" w:rsidP="430DFD70">
      <w:pPr>
        <w:pStyle w:val="ListParagraph"/>
        <w:widowControl/>
        <w:spacing w:after="79" w:line="248" w:lineRule="auto"/>
        <w:rPr>
          <w:rFonts w:eastAsia="MS Mincho" w:cs="Times New Roman"/>
        </w:rPr>
      </w:pPr>
      <w:r w:rsidRPr="5A21BC29">
        <w:rPr>
          <w:rFonts w:eastAsia="MS Mincho" w:cs="Times New Roman"/>
        </w:rPr>
        <w:t>S</w:t>
      </w:r>
      <w:r w:rsidR="63C64081" w:rsidRPr="5A21BC29">
        <w:rPr>
          <w:rFonts w:eastAsia="MS Mincho" w:cs="Times New Roman"/>
        </w:rPr>
        <w:t>creening capabilities</w:t>
      </w:r>
      <w:r w:rsidR="6AA7C6BE" w:rsidRPr="5A21BC29">
        <w:rPr>
          <w:rFonts w:eastAsia="MS Mincho" w:cs="Times New Roman"/>
        </w:rPr>
        <w:t xml:space="preserve"> against risk categories detailed above</w:t>
      </w:r>
      <w:r w:rsidR="63C64081" w:rsidRPr="5A21BC29">
        <w:rPr>
          <w:rFonts w:eastAsia="MS Mincho" w:cs="Times New Roman"/>
        </w:rPr>
        <w:t xml:space="preserve"> and </w:t>
      </w:r>
      <w:r w:rsidR="43AAC030" w:rsidRPr="5A21BC29">
        <w:rPr>
          <w:rFonts w:eastAsia="MS Mincho" w:cs="Times New Roman"/>
        </w:rPr>
        <w:t>risk assessments</w:t>
      </w:r>
      <w:r w:rsidR="3650607A" w:rsidRPr="5A21BC29">
        <w:rPr>
          <w:rFonts w:eastAsia="MS Mincho" w:cs="Times New Roman"/>
        </w:rPr>
        <w:t>.</w:t>
      </w:r>
    </w:p>
    <w:p w14:paraId="7B129C50" w14:textId="7951F55A" w:rsidR="00AD72E0" w:rsidRDefault="006632A4" w:rsidP="00950A5A">
      <w:pPr>
        <w:pStyle w:val="ListParagraph"/>
        <w:widowControl/>
        <w:spacing w:after="79" w:line="248" w:lineRule="auto"/>
        <w:rPr>
          <w:rFonts w:eastAsia="MS Mincho" w:cs="Times New Roman"/>
        </w:rPr>
      </w:pPr>
      <w:r>
        <w:rPr>
          <w:rFonts w:eastAsia="MS Mincho" w:cs="Times New Roman"/>
        </w:rPr>
        <w:t>Capa</w:t>
      </w:r>
      <w:r w:rsidR="00AD72E0">
        <w:rPr>
          <w:rFonts w:eastAsia="MS Mincho" w:cs="Times New Roman"/>
        </w:rPr>
        <w:t>bility to export risk assessments reports.</w:t>
      </w:r>
    </w:p>
    <w:p w14:paraId="5A9E86E2" w14:textId="3EDA9686" w:rsidR="006632A4" w:rsidRDefault="00F60F40" w:rsidP="00950A5A">
      <w:pPr>
        <w:pStyle w:val="ListParagraph"/>
        <w:widowControl/>
        <w:spacing w:after="79" w:line="248" w:lineRule="auto"/>
        <w:rPr>
          <w:rFonts w:eastAsia="MS Mincho" w:cs="Times New Roman"/>
        </w:rPr>
      </w:pPr>
      <w:r>
        <w:rPr>
          <w:rFonts w:eastAsia="MS Mincho" w:cs="Times New Roman"/>
        </w:rPr>
        <w:t xml:space="preserve">Capability to </w:t>
      </w:r>
      <w:r w:rsidR="00140632">
        <w:rPr>
          <w:rFonts w:eastAsia="MS Mincho" w:cs="Times New Roman"/>
        </w:rPr>
        <w:t>create customized tags for organizations in our ongoing monitoring portfolio</w:t>
      </w:r>
    </w:p>
    <w:p w14:paraId="274C61C6" w14:textId="6D57262E" w:rsidR="00477260" w:rsidRDefault="2A97A66E" w:rsidP="5A21BC29">
      <w:pPr>
        <w:pStyle w:val="ListParagraph"/>
        <w:widowControl/>
        <w:spacing w:after="79" w:line="248" w:lineRule="auto"/>
        <w:rPr>
          <w:rFonts w:eastAsia="MS Mincho" w:cs="Times New Roman"/>
        </w:rPr>
      </w:pPr>
      <w:r w:rsidRPr="6A61F8F3">
        <w:rPr>
          <w:rFonts w:eastAsia="MS Mincho" w:cs="Times New Roman"/>
        </w:rPr>
        <w:t xml:space="preserve">Functionality to filter </w:t>
      </w:r>
      <w:r w:rsidR="60762DD5" w:rsidRPr="6A61F8F3">
        <w:rPr>
          <w:rFonts w:eastAsia="MS Mincho" w:cs="Times New Roman"/>
        </w:rPr>
        <w:t>out irrelevant dat</w:t>
      </w:r>
      <w:r w:rsidR="4DF9BBFB" w:rsidRPr="6A61F8F3">
        <w:rPr>
          <w:rFonts w:eastAsia="MS Mincho" w:cs="Times New Roman"/>
        </w:rPr>
        <w:t>a</w:t>
      </w:r>
      <w:r w:rsidR="60762DD5" w:rsidRPr="6A61F8F3">
        <w:rPr>
          <w:rFonts w:eastAsia="MS Mincho" w:cs="Times New Roman"/>
        </w:rPr>
        <w:t xml:space="preserve"> (</w:t>
      </w:r>
      <w:r w:rsidR="47B7F478" w:rsidRPr="6A61F8F3">
        <w:rPr>
          <w:rFonts w:eastAsia="MS Mincho" w:cs="Times New Roman"/>
        </w:rPr>
        <w:t>false positives</w:t>
      </w:r>
      <w:r w:rsidR="6DEC29B8" w:rsidRPr="6A61F8F3">
        <w:rPr>
          <w:rFonts w:eastAsia="MS Mincho" w:cs="Times New Roman"/>
        </w:rPr>
        <w:t>)</w:t>
      </w:r>
      <w:r w:rsidR="5ED3348E" w:rsidRPr="6A61F8F3">
        <w:rPr>
          <w:rFonts w:eastAsia="MS Mincho" w:cs="Times New Roman"/>
        </w:rPr>
        <w:t xml:space="preserve"> and deliver precise insights</w:t>
      </w:r>
      <w:r w:rsidR="47B7F478" w:rsidRPr="6A61F8F3">
        <w:rPr>
          <w:rFonts w:eastAsia="MS Mincho" w:cs="Times New Roman"/>
        </w:rPr>
        <w:t>.</w:t>
      </w:r>
    </w:p>
    <w:p w14:paraId="63C91C28" w14:textId="4D950DBE" w:rsidR="00D9074C" w:rsidRPr="00441889" w:rsidRDefault="63C64081" w:rsidP="5A21BC29">
      <w:pPr>
        <w:pStyle w:val="ListParagraph"/>
        <w:widowControl/>
        <w:spacing w:after="79" w:line="248" w:lineRule="auto"/>
        <w:rPr>
          <w:rFonts w:eastAsia="MS Mincho" w:cs="Times New Roman"/>
        </w:rPr>
      </w:pPr>
      <w:r w:rsidRPr="5A21BC29">
        <w:rPr>
          <w:rFonts w:eastAsia="MS Mincho" w:cs="Times New Roman"/>
        </w:rPr>
        <w:t xml:space="preserve">User-friendly interface with customizable dashboards and </w:t>
      </w:r>
      <w:r w:rsidR="4D26CF9D" w:rsidRPr="5A21BC29">
        <w:rPr>
          <w:rFonts w:eastAsia="MS Mincho" w:cs="Times New Roman"/>
        </w:rPr>
        <w:t>reporting functionality</w:t>
      </w:r>
      <w:r w:rsidR="3650607A" w:rsidRPr="5A21BC29">
        <w:rPr>
          <w:rFonts w:eastAsia="MS Mincho" w:cs="Times New Roman"/>
        </w:rPr>
        <w:t>.</w:t>
      </w:r>
    </w:p>
    <w:p w14:paraId="736413E4" w14:textId="33414291" w:rsidR="008071EE" w:rsidRDefault="46BC77FB" w:rsidP="5A21BC29">
      <w:pPr>
        <w:pStyle w:val="ListParagraph"/>
        <w:widowControl/>
        <w:spacing w:after="79" w:line="248" w:lineRule="auto"/>
        <w:rPr>
          <w:rFonts w:eastAsia="MS Mincho" w:cs="Times New Roman"/>
        </w:rPr>
      </w:pPr>
      <w:r w:rsidRPr="5A21BC29">
        <w:rPr>
          <w:rFonts w:eastAsia="MS Mincho" w:cs="Times New Roman"/>
        </w:rPr>
        <w:t>Capability to customize the alerts settings.</w:t>
      </w:r>
    </w:p>
    <w:p w14:paraId="51ADB36C" w14:textId="636B6397" w:rsidR="00E84828" w:rsidRPr="00441889" w:rsidRDefault="63C64081" w:rsidP="5A21BC29">
      <w:pPr>
        <w:pStyle w:val="ListParagraph"/>
        <w:widowControl/>
        <w:spacing w:after="79" w:line="248" w:lineRule="auto"/>
        <w:rPr>
          <w:rFonts w:eastAsia="MS Mincho" w:cs="Times New Roman"/>
        </w:rPr>
      </w:pPr>
      <w:r w:rsidRPr="3516C03C">
        <w:rPr>
          <w:rFonts w:eastAsia="MS Mincho" w:cs="Times New Roman"/>
        </w:rPr>
        <w:t>Comprehensive search and filter options.</w:t>
      </w:r>
    </w:p>
    <w:p w14:paraId="0FC927E7" w14:textId="77777777" w:rsidR="00E84828" w:rsidRPr="00441889" w:rsidRDefault="00E84828" w:rsidP="00D9074C">
      <w:pPr>
        <w:widowControl/>
        <w:rPr>
          <w:rFonts w:eastAsia="MS Mincho" w:cs="Times New Roman"/>
          <w:b/>
          <w:bCs/>
          <w:lang w:val="en-GB"/>
        </w:rPr>
      </w:pPr>
      <w:r w:rsidRPr="00441889">
        <w:rPr>
          <w:rFonts w:eastAsia="MS Mincho" w:cs="Times New Roman"/>
          <w:b/>
          <w:bCs/>
          <w:lang w:val="en-GB"/>
        </w:rPr>
        <w:t>Support and Training</w:t>
      </w:r>
    </w:p>
    <w:p w14:paraId="2BD87EF2" w14:textId="7EB5DF84" w:rsidR="00D9074C" w:rsidRPr="00441889" w:rsidRDefault="63C64081" w:rsidP="5A21BC29">
      <w:pPr>
        <w:pStyle w:val="ListParagraph"/>
        <w:widowControl/>
        <w:spacing w:after="79" w:line="248" w:lineRule="auto"/>
        <w:rPr>
          <w:rFonts w:eastAsia="MS Mincho" w:cs="Times New Roman"/>
        </w:rPr>
      </w:pPr>
      <w:r w:rsidRPr="5A21BC29">
        <w:rPr>
          <w:rFonts w:eastAsia="MS Mincho" w:cs="Times New Roman"/>
        </w:rPr>
        <w:t xml:space="preserve">Comprehensive onboarding and </w:t>
      </w:r>
      <w:r w:rsidR="14F62B8C" w:rsidRPr="5A21BC29">
        <w:rPr>
          <w:rFonts w:eastAsia="MS Mincho" w:cs="Times New Roman"/>
        </w:rPr>
        <w:t xml:space="preserve">initial </w:t>
      </w:r>
      <w:r w:rsidRPr="5A21BC29">
        <w:rPr>
          <w:rFonts w:eastAsia="MS Mincho" w:cs="Times New Roman"/>
        </w:rPr>
        <w:t xml:space="preserve">training for our </w:t>
      </w:r>
      <w:r w:rsidR="3CE61B96" w:rsidRPr="5A21BC29">
        <w:rPr>
          <w:rFonts w:eastAsia="MS Mincho" w:cs="Times New Roman"/>
        </w:rPr>
        <w:t>users.</w:t>
      </w:r>
    </w:p>
    <w:p w14:paraId="1B27EED2" w14:textId="224CD280" w:rsidR="00D83E58" w:rsidRPr="00441889" w:rsidRDefault="63C64081" w:rsidP="5A21BC29">
      <w:pPr>
        <w:pStyle w:val="ListParagraph"/>
        <w:widowControl/>
        <w:spacing w:after="79" w:line="248" w:lineRule="auto"/>
        <w:rPr>
          <w:rFonts w:eastAsia="MS Mincho" w:cs="Times New Roman"/>
        </w:rPr>
      </w:pPr>
      <w:r w:rsidRPr="5A21BC29">
        <w:rPr>
          <w:rFonts w:eastAsia="MS Mincho" w:cs="Times New Roman"/>
        </w:rPr>
        <w:t>Ongoing technical support and customer service</w:t>
      </w:r>
      <w:r w:rsidR="3CE61B96" w:rsidRPr="5A21BC29">
        <w:rPr>
          <w:rFonts w:eastAsia="MS Mincho" w:cs="Times New Roman"/>
        </w:rPr>
        <w:t>.</w:t>
      </w:r>
    </w:p>
    <w:p w14:paraId="7DF1A9E3" w14:textId="2A3D11AF" w:rsidR="007F1A30" w:rsidRPr="00441889" w:rsidRDefault="63C64081" w:rsidP="5A21BC29">
      <w:pPr>
        <w:pStyle w:val="ListParagraph"/>
        <w:widowControl/>
        <w:spacing w:after="79" w:line="248" w:lineRule="auto"/>
        <w:rPr>
          <w:rFonts w:eastAsia="MS Mincho" w:cs="Times New Roman"/>
        </w:rPr>
      </w:pPr>
      <w:r w:rsidRPr="5A21BC29">
        <w:rPr>
          <w:rFonts w:asciiTheme="minorHAnsi" w:hAnsiTheme="minorHAnsi" w:cstheme="minorBidi"/>
          <w:color w:val="00244F" w:themeColor="text1"/>
        </w:rPr>
        <w:t>R</w:t>
      </w:r>
      <w:r w:rsidRPr="5A21BC29">
        <w:rPr>
          <w:rFonts w:eastAsia="MS Mincho" w:cs="Times New Roman"/>
        </w:rPr>
        <w:t xml:space="preserve">egular updates and maintenance of the </w:t>
      </w:r>
      <w:r w:rsidR="3CE61B96" w:rsidRPr="5A21BC29">
        <w:rPr>
          <w:rFonts w:eastAsia="MS Mincho" w:cs="Times New Roman"/>
        </w:rPr>
        <w:t>system</w:t>
      </w:r>
      <w:r w:rsidRPr="5A21BC29">
        <w:rPr>
          <w:rFonts w:eastAsia="MS Mincho" w:cs="Times New Roman"/>
        </w:rPr>
        <w:t>.</w:t>
      </w:r>
    </w:p>
    <w:p w14:paraId="573C0EFA" w14:textId="57A22ACC" w:rsidR="007F1A30" w:rsidRPr="00441889" w:rsidRDefault="008F5EE7" w:rsidP="008F5EE7">
      <w:pPr>
        <w:widowControl/>
        <w:rPr>
          <w:rFonts w:eastAsia="MS Mincho" w:cs="Times New Roman"/>
          <w:b/>
          <w:bCs/>
          <w:lang w:val="en-GB"/>
        </w:rPr>
      </w:pPr>
      <w:r w:rsidRPr="00441889">
        <w:rPr>
          <w:rFonts w:eastAsia="MS Mincho" w:cs="Times New Roman"/>
          <w:b/>
          <w:bCs/>
          <w:lang w:val="en-GB"/>
        </w:rPr>
        <w:t xml:space="preserve">Other </w:t>
      </w:r>
      <w:r w:rsidR="00D02730" w:rsidRPr="00441889">
        <w:rPr>
          <w:rFonts w:eastAsia="MS Mincho" w:cs="Times New Roman"/>
          <w:b/>
          <w:bCs/>
          <w:lang w:val="en-GB"/>
        </w:rPr>
        <w:t>requirements</w:t>
      </w:r>
    </w:p>
    <w:p w14:paraId="3A98CDDE" w14:textId="7E10D533" w:rsidR="008A4415" w:rsidRPr="00441889" w:rsidRDefault="1B48F8D4" w:rsidP="5A21BC29">
      <w:pPr>
        <w:pStyle w:val="ListParagraph"/>
        <w:widowControl/>
        <w:spacing w:after="79" w:line="248" w:lineRule="auto"/>
        <w:rPr>
          <w:rFonts w:eastAsia="MS Mincho" w:cs="Times New Roman"/>
        </w:rPr>
      </w:pPr>
      <w:r w:rsidRPr="5A21BC29">
        <w:rPr>
          <w:rFonts w:eastAsia="MS Mincho" w:cs="Times New Roman"/>
          <w:lang w:val="en-GB"/>
        </w:rPr>
        <w:t>Experience in</w:t>
      </w:r>
      <w:r w:rsidR="4B78CF8F" w:rsidRPr="5A21BC29">
        <w:rPr>
          <w:rFonts w:eastAsia="MS Mincho" w:cs="Times New Roman"/>
          <w:lang w:val="en-GB"/>
        </w:rPr>
        <w:t xml:space="preserve"> providing a similar solution to other </w:t>
      </w:r>
      <w:r w:rsidR="198027E5" w:rsidRPr="5A21BC29">
        <w:rPr>
          <w:rFonts w:eastAsia="MS Mincho" w:cs="Times New Roman"/>
          <w:lang w:val="en-GB"/>
        </w:rPr>
        <w:t>clients</w:t>
      </w:r>
    </w:p>
    <w:p w14:paraId="7F44393A" w14:textId="6F6D4470" w:rsidR="008A4415" w:rsidRPr="00670DAE" w:rsidRDefault="0434E3B0" w:rsidP="5A21BC29">
      <w:pPr>
        <w:pStyle w:val="ListParagraph"/>
        <w:widowControl/>
        <w:spacing w:after="79" w:line="248" w:lineRule="auto"/>
        <w:rPr>
          <w:rFonts w:eastAsia="MS Mincho" w:cs="Times New Roman"/>
        </w:rPr>
      </w:pPr>
      <w:r w:rsidRPr="5A21BC29">
        <w:rPr>
          <w:rFonts w:asciiTheme="minorHAnsi" w:hAnsiTheme="minorHAnsi" w:cstheme="minorBidi"/>
          <w:color w:val="00244F" w:themeColor="text1"/>
          <w:lang w:val="en-GB"/>
        </w:rPr>
        <w:t>Poi</w:t>
      </w:r>
      <w:r w:rsidRPr="5A21BC29">
        <w:rPr>
          <w:rFonts w:eastAsia="MS Mincho" w:cs="Times New Roman"/>
          <w:lang w:val="en-GB"/>
        </w:rPr>
        <w:t>nt of contact with a p</w:t>
      </w:r>
      <w:r w:rsidR="1B48F8D4" w:rsidRPr="5A21BC29">
        <w:rPr>
          <w:rFonts w:eastAsia="MS Mincho" w:cs="Times New Roman"/>
          <w:lang w:val="en-GB"/>
        </w:rPr>
        <w:t xml:space="preserve">rofessional level of spoken and written English. </w:t>
      </w:r>
    </w:p>
    <w:p w14:paraId="48A9ABC2" w14:textId="77777777" w:rsidR="00670DAE" w:rsidRDefault="00670DAE" w:rsidP="00670DAE">
      <w:pPr>
        <w:widowControl/>
        <w:spacing w:after="79" w:line="248" w:lineRule="auto"/>
        <w:rPr>
          <w:rFonts w:eastAsia="MS Mincho" w:cs="Times New Roman"/>
          <w:lang w:val="en-GB"/>
        </w:rPr>
      </w:pPr>
    </w:p>
    <w:p w14:paraId="48953A45" w14:textId="77777777" w:rsidR="00670DAE" w:rsidRDefault="00670DAE" w:rsidP="00670DAE">
      <w:pPr>
        <w:widowControl/>
        <w:spacing w:after="162"/>
        <w:rPr>
          <w:rFonts w:eastAsia="MS Mincho" w:cs="Times New Roman"/>
          <w:lang w:val="en-GB"/>
        </w:rPr>
      </w:pPr>
      <w:r>
        <w:rPr>
          <w:rStyle w:val="normaltextrun"/>
          <w:shd w:val="clear" w:color="auto" w:fill="FFFFFF"/>
        </w:rPr>
        <w:t>Please note that as part of our assessment we may ask tenderers to provide references from clients you have worked with to validate your experience in similar work. CEPI will also carry out due diligence screening and where appropriate, ask you to complete a due diligence questionnaire. </w:t>
      </w:r>
      <w:r>
        <w:rPr>
          <w:rStyle w:val="eop"/>
          <w:shd w:val="clear" w:color="auto" w:fill="FFFFFF"/>
        </w:rPr>
        <w:t> </w:t>
      </w:r>
    </w:p>
    <w:p w14:paraId="1333E2EC" w14:textId="77777777" w:rsidR="00670DAE" w:rsidRPr="00670DAE" w:rsidRDefault="00670DAE" w:rsidP="00670DAE">
      <w:pPr>
        <w:widowControl/>
        <w:spacing w:after="79" w:line="248" w:lineRule="auto"/>
        <w:rPr>
          <w:rFonts w:eastAsia="MS Mincho" w:cs="Times New Roman"/>
          <w:lang w:val="en-GB"/>
        </w:rPr>
      </w:pPr>
    </w:p>
    <w:p w14:paraId="633203B0" w14:textId="77777777" w:rsidR="008A4415" w:rsidRDefault="008A4415" w:rsidP="008A4415">
      <w:pPr>
        <w:pStyle w:val="Heading1"/>
        <w:widowControl/>
        <w:rPr>
          <w:rFonts w:eastAsia="MS Mincho" w:cs="Times New Roman"/>
        </w:rPr>
      </w:pPr>
      <w:r>
        <w:rPr>
          <w:rFonts w:eastAsia="MS Mincho" w:cs="Times New Roman"/>
          <w:lang w:val="en-GB"/>
        </w:rPr>
        <w:t>Tentative Time Plan</w:t>
      </w:r>
    </w:p>
    <w:p w14:paraId="10C463D0" w14:textId="77777777" w:rsidR="008A4415" w:rsidRDefault="008A4415" w:rsidP="008A4415">
      <w:pPr>
        <w:widowControl/>
        <w:ind w:left="-6"/>
        <w:rPr>
          <w:rFonts w:eastAsia="MS Mincho" w:cs="Times New Roman"/>
        </w:rPr>
      </w:pPr>
      <w:r>
        <w:rPr>
          <w:rFonts w:eastAsia="MS Mincho" w:cs="Times New Roman"/>
          <w:lang w:val="en-GB"/>
        </w:rPr>
        <w:t xml:space="preserve">The expected time scale for the procurement process is summarised in the table below. However, CEPI reserves the right to change the time schedule at any time. </w:t>
      </w:r>
    </w:p>
    <w:tbl>
      <w:tblPr>
        <w:tblW w:w="9067" w:type="dxa"/>
        <w:tblBorders>
          <w:top w:val="single" w:sz="4" w:space="0" w:color="52A0FF"/>
          <w:left w:val="single" w:sz="4" w:space="0" w:color="52A0FF"/>
          <w:bottom w:val="single" w:sz="4" w:space="0" w:color="52A0FF"/>
          <w:right w:val="single" w:sz="4" w:space="0" w:color="52A0FF"/>
          <w:insideH w:val="single" w:sz="4" w:space="0" w:color="52A0FF"/>
          <w:insideV w:val="single" w:sz="4" w:space="0" w:color="52A0FF"/>
        </w:tblBorders>
        <w:tblLook w:val="0000" w:firstRow="0" w:lastRow="0" w:firstColumn="0" w:lastColumn="0" w:noHBand="0" w:noVBand="0"/>
      </w:tblPr>
      <w:tblGrid>
        <w:gridCol w:w="5145"/>
        <w:gridCol w:w="3922"/>
      </w:tblGrid>
      <w:tr w:rsidR="008A4415" w14:paraId="36DADAFE" w14:textId="77777777" w:rsidTr="3516C03C">
        <w:trPr>
          <w:trHeight w:val="260"/>
        </w:trPr>
        <w:tc>
          <w:tcPr>
            <w:tcW w:w="5145" w:type="dxa"/>
            <w:tcBorders>
              <w:bottom w:val="single" w:sz="12" w:space="0" w:color="0072FB"/>
            </w:tcBorders>
            <w:tcMar>
              <w:top w:w="0" w:type="dxa"/>
              <w:left w:w="108" w:type="dxa"/>
              <w:bottom w:w="0" w:type="dxa"/>
              <w:right w:w="108" w:type="dxa"/>
            </w:tcMar>
            <w:vAlign w:val="center"/>
          </w:tcPr>
          <w:p w14:paraId="5935D31D" w14:textId="77777777" w:rsidR="008A4415" w:rsidRDefault="008A4415" w:rsidP="00193EE3">
            <w:pPr>
              <w:keepNext/>
              <w:keepLines/>
              <w:widowControl/>
              <w:spacing w:before="60" w:after="60"/>
              <w:ind w:left="-6"/>
              <w:rPr>
                <w:rFonts w:eastAsia="MS Mincho" w:cs="Times New Roman"/>
                <w:b/>
                <w:lang w:val="en-GB"/>
              </w:rPr>
            </w:pPr>
            <w:r>
              <w:rPr>
                <w:rFonts w:eastAsia="MS Mincho" w:cs="Times New Roman"/>
                <w:b/>
                <w:lang w:val="en-GB"/>
              </w:rPr>
              <w:t>Activity</w:t>
            </w:r>
          </w:p>
        </w:tc>
        <w:tc>
          <w:tcPr>
            <w:tcW w:w="3922" w:type="dxa"/>
            <w:tcBorders>
              <w:bottom w:val="single" w:sz="12" w:space="0" w:color="0072FB"/>
            </w:tcBorders>
            <w:tcMar>
              <w:top w:w="0" w:type="dxa"/>
              <w:left w:w="108" w:type="dxa"/>
              <w:bottom w:w="0" w:type="dxa"/>
              <w:right w:w="108" w:type="dxa"/>
            </w:tcMar>
            <w:vAlign w:val="center"/>
          </w:tcPr>
          <w:p w14:paraId="00F0F45A" w14:textId="4701F4CA" w:rsidR="008A4415" w:rsidRDefault="008A4415" w:rsidP="3516C03C">
            <w:pPr>
              <w:keepNext/>
              <w:keepLines/>
              <w:widowControl/>
              <w:spacing w:before="60" w:after="60"/>
              <w:ind w:left="-6"/>
              <w:rPr>
                <w:rFonts w:eastAsia="MS Mincho" w:cs="Times New Roman"/>
                <w:b/>
                <w:bCs/>
                <w:lang w:val="en-GB"/>
              </w:rPr>
            </w:pPr>
            <w:r w:rsidRPr="3516C03C">
              <w:rPr>
                <w:rFonts w:eastAsia="MS Mincho" w:cs="Times New Roman"/>
                <w:b/>
                <w:bCs/>
                <w:lang w:val="en-GB"/>
              </w:rPr>
              <w:t xml:space="preserve">Date </w:t>
            </w:r>
          </w:p>
        </w:tc>
      </w:tr>
      <w:tr w:rsidR="008A4415" w14:paraId="7C520F1F" w14:textId="77777777" w:rsidTr="3516C03C">
        <w:trPr>
          <w:trHeight w:val="303"/>
        </w:trPr>
        <w:tc>
          <w:tcPr>
            <w:tcW w:w="5145" w:type="dxa"/>
            <w:tcMar>
              <w:top w:w="0" w:type="dxa"/>
              <w:left w:w="108" w:type="dxa"/>
              <w:bottom w:w="0" w:type="dxa"/>
              <w:right w:w="108" w:type="dxa"/>
            </w:tcMar>
            <w:vAlign w:val="center"/>
          </w:tcPr>
          <w:p w14:paraId="051001E5" w14:textId="77777777" w:rsidR="008A4415" w:rsidRDefault="008A4415" w:rsidP="00193EE3">
            <w:pPr>
              <w:keepNext/>
              <w:keepLines/>
              <w:widowControl/>
              <w:spacing w:before="60" w:after="60"/>
              <w:ind w:left="-6"/>
              <w:rPr>
                <w:rFonts w:eastAsia="MS Mincho" w:cs="Times New Roman"/>
                <w:b/>
                <w:lang w:val="en-GB"/>
              </w:rPr>
            </w:pPr>
            <w:r>
              <w:rPr>
                <w:rFonts w:eastAsia="MS Mincho" w:cs="Times New Roman"/>
                <w:b/>
                <w:lang w:val="en-GB"/>
              </w:rPr>
              <w:t xml:space="preserve">Request for proposals advertised </w:t>
            </w:r>
          </w:p>
        </w:tc>
        <w:tc>
          <w:tcPr>
            <w:tcW w:w="3922" w:type="dxa"/>
            <w:tcMar>
              <w:top w:w="0" w:type="dxa"/>
              <w:left w:w="108" w:type="dxa"/>
              <w:bottom w:w="0" w:type="dxa"/>
              <w:right w:w="108" w:type="dxa"/>
            </w:tcMar>
            <w:vAlign w:val="center"/>
          </w:tcPr>
          <w:p w14:paraId="52254EEF" w14:textId="392E4735" w:rsidR="008A4415" w:rsidRPr="00E52096" w:rsidRDefault="00670DAE" w:rsidP="00193EE3">
            <w:pPr>
              <w:keepNext/>
              <w:keepLines/>
              <w:widowControl/>
              <w:spacing w:before="60" w:after="60"/>
              <w:ind w:left="-6"/>
              <w:rPr>
                <w:rFonts w:eastAsia="MS Mincho" w:cs="Times New Roman"/>
                <w:lang w:val="en-GB"/>
              </w:rPr>
            </w:pPr>
            <w:r>
              <w:rPr>
                <w:rFonts w:eastAsia="MS Mincho" w:cs="Times New Roman"/>
                <w:lang w:val="en-GB"/>
              </w:rPr>
              <w:t>17</w:t>
            </w:r>
            <w:r w:rsidR="00475D80" w:rsidRPr="00E52096">
              <w:rPr>
                <w:rFonts w:eastAsia="MS Mincho" w:cs="Times New Roman"/>
                <w:lang w:val="en-GB"/>
              </w:rPr>
              <w:t xml:space="preserve"> March 2025</w:t>
            </w:r>
            <w:r w:rsidR="008A4415" w:rsidRPr="00E52096">
              <w:rPr>
                <w:rFonts w:eastAsia="MS Mincho" w:cs="Times New Roman"/>
                <w:lang w:val="en-GB"/>
              </w:rPr>
              <w:t xml:space="preserve"> </w:t>
            </w:r>
          </w:p>
        </w:tc>
      </w:tr>
      <w:tr w:rsidR="008A4415" w14:paraId="54F56600" w14:textId="77777777" w:rsidTr="3516C03C">
        <w:trPr>
          <w:trHeight w:val="287"/>
        </w:trPr>
        <w:tc>
          <w:tcPr>
            <w:tcW w:w="5145" w:type="dxa"/>
            <w:tcMar>
              <w:top w:w="0" w:type="dxa"/>
              <w:left w:w="108" w:type="dxa"/>
              <w:bottom w:w="0" w:type="dxa"/>
              <w:right w:w="108" w:type="dxa"/>
            </w:tcMar>
            <w:vAlign w:val="center"/>
          </w:tcPr>
          <w:p w14:paraId="731B1278" w14:textId="77777777" w:rsidR="008A4415" w:rsidRDefault="008A4415" w:rsidP="00193EE3">
            <w:pPr>
              <w:keepNext/>
              <w:keepLines/>
              <w:widowControl/>
              <w:spacing w:before="60" w:after="60"/>
              <w:ind w:left="-6"/>
              <w:rPr>
                <w:rFonts w:ascii="Merriweather" w:eastAsia="MS Mincho" w:hAnsi="Merriweather" w:cs="Times New Roman"/>
                <w:b/>
                <w:color w:val="FF5F58"/>
                <w:lang w:val="en-GB"/>
              </w:rPr>
            </w:pPr>
            <w:r>
              <w:rPr>
                <w:rStyle w:val="Emphasis"/>
                <w:rFonts w:eastAsia="MS Mincho" w:cs="Times New Roman"/>
              </w:rPr>
              <w:t xml:space="preserve">Deadline for submission of written proposal </w:t>
            </w:r>
          </w:p>
        </w:tc>
        <w:tc>
          <w:tcPr>
            <w:tcW w:w="3922" w:type="dxa"/>
            <w:tcMar>
              <w:top w:w="0" w:type="dxa"/>
              <w:left w:w="108" w:type="dxa"/>
              <w:bottom w:w="0" w:type="dxa"/>
              <w:right w:w="108" w:type="dxa"/>
            </w:tcMar>
            <w:vAlign w:val="center"/>
          </w:tcPr>
          <w:p w14:paraId="70A06952" w14:textId="5BABF208" w:rsidR="008A4415" w:rsidRPr="00E52096" w:rsidRDefault="00C02BF3" w:rsidP="00193EE3">
            <w:pPr>
              <w:keepNext/>
              <w:keepLines/>
              <w:widowControl/>
              <w:spacing w:before="60" w:after="60"/>
              <w:ind w:left="-6"/>
              <w:rPr>
                <w:rFonts w:eastAsia="MS Mincho" w:cs="Times New Roman"/>
                <w:b/>
                <w:lang w:val="en-GB"/>
              </w:rPr>
            </w:pPr>
            <w:r w:rsidRPr="00E52096">
              <w:rPr>
                <w:rFonts w:eastAsia="MS Mincho" w:cs="Times New Roman"/>
                <w:b/>
                <w:lang w:val="en-GB"/>
              </w:rPr>
              <w:t>11 April 2025</w:t>
            </w:r>
            <w:r w:rsidR="008A4415" w:rsidRPr="00E52096">
              <w:rPr>
                <w:rFonts w:eastAsia="MS Mincho" w:cs="Times New Roman"/>
                <w:b/>
                <w:lang w:val="en-GB"/>
              </w:rPr>
              <w:t xml:space="preserve"> (23:59:59 GMT) </w:t>
            </w:r>
          </w:p>
        </w:tc>
      </w:tr>
      <w:tr w:rsidR="008A4415" w14:paraId="0389A820" w14:textId="77777777" w:rsidTr="3516C03C">
        <w:trPr>
          <w:trHeight w:val="296"/>
        </w:trPr>
        <w:tc>
          <w:tcPr>
            <w:tcW w:w="5145" w:type="dxa"/>
            <w:tcMar>
              <w:top w:w="0" w:type="dxa"/>
              <w:left w:w="108" w:type="dxa"/>
              <w:bottom w:w="0" w:type="dxa"/>
              <w:right w:w="108" w:type="dxa"/>
            </w:tcMar>
            <w:vAlign w:val="center"/>
          </w:tcPr>
          <w:p w14:paraId="6556E78A" w14:textId="77777777" w:rsidR="008A4415" w:rsidRDefault="008A4415" w:rsidP="00193EE3">
            <w:pPr>
              <w:keepNext/>
              <w:keepLines/>
              <w:widowControl/>
              <w:spacing w:before="60" w:after="60"/>
              <w:ind w:left="-6"/>
              <w:rPr>
                <w:rFonts w:eastAsia="MS Mincho" w:cs="Times New Roman"/>
                <w:b/>
                <w:lang w:val="en-GB"/>
              </w:rPr>
            </w:pPr>
            <w:r>
              <w:rPr>
                <w:rFonts w:eastAsia="MS Mincho" w:cs="Times New Roman"/>
                <w:b/>
                <w:lang w:val="en-GB"/>
              </w:rPr>
              <w:t xml:space="preserve">Selection process completed </w:t>
            </w:r>
          </w:p>
        </w:tc>
        <w:tc>
          <w:tcPr>
            <w:tcW w:w="3922" w:type="dxa"/>
            <w:tcMar>
              <w:top w:w="0" w:type="dxa"/>
              <w:left w:w="108" w:type="dxa"/>
              <w:bottom w:w="0" w:type="dxa"/>
              <w:right w:w="108" w:type="dxa"/>
            </w:tcMar>
            <w:vAlign w:val="center"/>
          </w:tcPr>
          <w:p w14:paraId="51FD754B" w14:textId="1B40E679" w:rsidR="008A4415" w:rsidRPr="00E52096" w:rsidRDefault="00C54C7B" w:rsidP="00193EE3">
            <w:pPr>
              <w:keepNext/>
              <w:keepLines/>
              <w:widowControl/>
              <w:spacing w:before="60" w:after="60"/>
              <w:ind w:left="-6"/>
              <w:rPr>
                <w:rFonts w:eastAsia="MS Mincho" w:cs="Times New Roman"/>
                <w:lang w:val="en-GB"/>
              </w:rPr>
            </w:pPr>
            <w:r w:rsidRPr="00E52096">
              <w:rPr>
                <w:rFonts w:eastAsia="MS Mincho" w:cs="Times New Roman"/>
                <w:lang w:val="en-GB"/>
              </w:rPr>
              <w:t>2 May 2025</w:t>
            </w:r>
          </w:p>
        </w:tc>
      </w:tr>
      <w:tr w:rsidR="008A4415" w14:paraId="0A9B6F6D" w14:textId="77777777" w:rsidTr="3516C03C">
        <w:trPr>
          <w:trHeight w:val="296"/>
        </w:trPr>
        <w:tc>
          <w:tcPr>
            <w:tcW w:w="5145" w:type="dxa"/>
            <w:tcMar>
              <w:top w:w="0" w:type="dxa"/>
              <w:left w:w="108" w:type="dxa"/>
              <w:bottom w:w="0" w:type="dxa"/>
              <w:right w:w="108" w:type="dxa"/>
            </w:tcMar>
            <w:vAlign w:val="center"/>
          </w:tcPr>
          <w:p w14:paraId="530379FD" w14:textId="77777777" w:rsidR="008A4415" w:rsidRDefault="008A4415" w:rsidP="00193EE3">
            <w:pPr>
              <w:keepNext/>
              <w:keepLines/>
              <w:widowControl/>
              <w:spacing w:before="60" w:after="60"/>
              <w:ind w:left="-6"/>
              <w:rPr>
                <w:rFonts w:eastAsia="MS Mincho" w:cs="Times New Roman"/>
                <w:b/>
                <w:lang w:val="en-GB"/>
              </w:rPr>
            </w:pPr>
            <w:r>
              <w:rPr>
                <w:rFonts w:eastAsia="MS Mincho" w:cs="Times New Roman"/>
                <w:b/>
                <w:lang w:val="en-GB"/>
              </w:rPr>
              <w:t xml:space="preserve">Contract initiation and agreement </w:t>
            </w:r>
          </w:p>
        </w:tc>
        <w:tc>
          <w:tcPr>
            <w:tcW w:w="3922" w:type="dxa"/>
            <w:tcMar>
              <w:top w:w="0" w:type="dxa"/>
              <w:left w:w="108" w:type="dxa"/>
              <w:bottom w:w="0" w:type="dxa"/>
              <w:right w:w="108" w:type="dxa"/>
            </w:tcMar>
            <w:vAlign w:val="center"/>
          </w:tcPr>
          <w:p w14:paraId="476BB8C0" w14:textId="7B15F9DE" w:rsidR="008A4415" w:rsidRPr="00E52096" w:rsidRDefault="0086081D" w:rsidP="00193EE3">
            <w:pPr>
              <w:keepNext/>
              <w:keepLines/>
              <w:widowControl/>
              <w:spacing w:before="60" w:after="60"/>
              <w:rPr>
                <w:rFonts w:eastAsia="MS Mincho" w:cs="Times New Roman"/>
                <w:lang w:val="en-GB"/>
              </w:rPr>
            </w:pPr>
            <w:r w:rsidRPr="00E52096">
              <w:rPr>
                <w:rFonts w:eastAsia="MS Mincho" w:cs="Times New Roman"/>
                <w:lang w:val="en-GB"/>
              </w:rPr>
              <w:t>6 May 2025</w:t>
            </w:r>
          </w:p>
        </w:tc>
      </w:tr>
    </w:tbl>
    <w:p w14:paraId="080E5BA1" w14:textId="77777777" w:rsidR="008A4415" w:rsidRDefault="008A4415" w:rsidP="008A4415">
      <w:pPr>
        <w:pStyle w:val="Heading1"/>
        <w:widowControl/>
        <w:rPr>
          <w:rFonts w:eastAsia="MS Mincho" w:cs="Times New Roman"/>
        </w:rPr>
      </w:pPr>
      <w:r>
        <w:rPr>
          <w:rFonts w:eastAsia="MS Mincho" w:cs="Times New Roman"/>
          <w:lang w:val="en-GB"/>
        </w:rPr>
        <w:t>Tender Instructions</w:t>
      </w:r>
    </w:p>
    <w:p w14:paraId="29DDD75A" w14:textId="19E2F103" w:rsidR="008A4415" w:rsidRDefault="008A4415" w:rsidP="008A4415">
      <w:pPr>
        <w:widowControl/>
        <w:spacing w:after="153"/>
        <w:ind w:left="-5"/>
        <w:rPr>
          <w:rFonts w:eastAsia="MS Mincho" w:cs="Times New Roman"/>
        </w:rPr>
      </w:pPr>
      <w:r>
        <w:rPr>
          <w:rFonts w:eastAsia="MS Mincho" w:cs="Times New Roman"/>
          <w:lang w:val="en-GB"/>
        </w:rPr>
        <w:t xml:space="preserve">To be considered for a contract award under this request for proposals, please submit the written proposal (not exceeding </w:t>
      </w:r>
      <w:r w:rsidR="000153B2">
        <w:rPr>
          <w:rFonts w:eastAsia="MS Mincho" w:cs="Times New Roman"/>
          <w:lang w:val="en-GB"/>
        </w:rPr>
        <w:t>10</w:t>
      </w:r>
      <w:r>
        <w:rPr>
          <w:rFonts w:eastAsia="MS Mincho" w:cs="Times New Roman"/>
          <w:lang w:val="en-GB"/>
        </w:rPr>
        <w:t xml:space="preserve"> pages + applicable resumes and annexes) in English.  </w:t>
      </w:r>
    </w:p>
    <w:p w14:paraId="3E9B6373" w14:textId="77777777" w:rsidR="008A4415" w:rsidRDefault="008A4415" w:rsidP="008A4415">
      <w:pPr>
        <w:widowControl/>
        <w:spacing w:after="34"/>
        <w:ind w:left="-5"/>
        <w:rPr>
          <w:rFonts w:eastAsia="MS Mincho" w:cs="Times New Roman"/>
        </w:rPr>
      </w:pPr>
      <w:r>
        <w:rPr>
          <w:rFonts w:eastAsia="MS Mincho" w:cs="Times New Roman"/>
          <w:lang w:val="en-GB"/>
        </w:rPr>
        <w:t xml:space="preserve">The proposal must include the following information:  </w:t>
      </w:r>
    </w:p>
    <w:p w14:paraId="77D91D87" w14:textId="77777777" w:rsidR="00DB1EB8" w:rsidRPr="005D513F" w:rsidRDefault="000153B2" w:rsidP="005D513F">
      <w:pPr>
        <w:pStyle w:val="ListParagraph"/>
        <w:widowControl/>
        <w:numPr>
          <w:ilvl w:val="0"/>
          <w:numId w:val="36"/>
        </w:numPr>
        <w:spacing w:after="10" w:line="248" w:lineRule="auto"/>
        <w:jc w:val="both"/>
        <w:rPr>
          <w:rFonts w:eastAsia="MS Mincho" w:cs="Times New Roman"/>
        </w:rPr>
      </w:pPr>
      <w:r w:rsidRPr="005D513F">
        <w:rPr>
          <w:rFonts w:eastAsia="MS Mincho" w:cs="Times New Roman"/>
        </w:rPr>
        <w:t>Brief c</w:t>
      </w:r>
      <w:r w:rsidR="00DB031A" w:rsidRPr="005D513F">
        <w:rPr>
          <w:rFonts w:eastAsia="MS Mincho" w:cs="Times New Roman"/>
        </w:rPr>
        <w:t xml:space="preserve">ompany background and experience in providing similar </w:t>
      </w:r>
      <w:r w:rsidRPr="005D513F">
        <w:rPr>
          <w:rFonts w:eastAsia="MS Mincho" w:cs="Times New Roman"/>
        </w:rPr>
        <w:t>solutions</w:t>
      </w:r>
      <w:r w:rsidR="00DB031A" w:rsidRPr="005D513F">
        <w:rPr>
          <w:rFonts w:eastAsia="MS Mincho" w:cs="Times New Roman"/>
        </w:rPr>
        <w:t>.</w:t>
      </w:r>
    </w:p>
    <w:p w14:paraId="328AACB5" w14:textId="77777777" w:rsidR="00DB1EB8" w:rsidRDefault="57FD46B1" w:rsidP="6A61F8F3">
      <w:pPr>
        <w:pStyle w:val="ListParagraph"/>
        <w:widowControl/>
        <w:spacing w:after="10" w:line="248" w:lineRule="auto"/>
        <w:ind w:left="720"/>
        <w:jc w:val="both"/>
        <w:rPr>
          <w:rFonts w:eastAsia="MS Mincho" w:cs="Times New Roman"/>
        </w:rPr>
      </w:pPr>
      <w:r w:rsidRPr="6A61F8F3">
        <w:rPr>
          <w:rFonts w:eastAsia="MS Mincho" w:cs="Times New Roman"/>
        </w:rPr>
        <w:t xml:space="preserve">A detailed description of the proposed </w:t>
      </w:r>
      <w:r w:rsidR="137E6D13" w:rsidRPr="6A61F8F3">
        <w:rPr>
          <w:rFonts w:eastAsia="MS Mincho" w:cs="Times New Roman"/>
        </w:rPr>
        <w:t>solution</w:t>
      </w:r>
      <w:r w:rsidRPr="6A61F8F3">
        <w:rPr>
          <w:rFonts w:eastAsia="MS Mincho" w:cs="Times New Roman"/>
        </w:rPr>
        <w:t xml:space="preserve"> and its features.</w:t>
      </w:r>
    </w:p>
    <w:p w14:paraId="16E5AF5B" w14:textId="70079EC3" w:rsidR="002F4975" w:rsidRPr="005D513F" w:rsidRDefault="2E1B78A7" w:rsidP="6A61F8F3">
      <w:pPr>
        <w:pStyle w:val="ListParagraph"/>
        <w:widowControl/>
        <w:spacing w:after="10" w:line="248" w:lineRule="auto"/>
        <w:ind w:left="720"/>
        <w:jc w:val="both"/>
        <w:rPr>
          <w:rFonts w:eastAsia="MS Mincho" w:cs="Times New Roman"/>
        </w:rPr>
      </w:pPr>
      <w:r w:rsidRPr="6A61F8F3">
        <w:rPr>
          <w:rFonts w:eastAsia="MS Mincho" w:cs="Times New Roman"/>
        </w:rPr>
        <w:t xml:space="preserve">Description of </w:t>
      </w:r>
      <w:r w:rsidR="048221D9" w:rsidRPr="6A61F8F3">
        <w:rPr>
          <w:rFonts w:eastAsia="MS Mincho" w:cs="Times New Roman"/>
        </w:rPr>
        <w:t>a</w:t>
      </w:r>
      <w:r w:rsidR="2F4E7A0A" w:rsidRPr="6A61F8F3">
        <w:rPr>
          <w:rFonts w:eastAsia="MS Mincho" w:cs="Times New Roman"/>
        </w:rPr>
        <w:t>ll the risk events covered within the screening tool</w:t>
      </w:r>
      <w:r w:rsidR="448B42CA" w:rsidRPr="6A61F8F3">
        <w:rPr>
          <w:rFonts w:eastAsia="MS Mincho" w:cs="Times New Roman"/>
        </w:rPr>
        <w:t>, with any risk</w:t>
      </w:r>
      <w:r w:rsidR="0CCFCE5F" w:rsidRPr="6A61F8F3">
        <w:rPr>
          <w:rFonts w:eastAsia="MS Mincho" w:cs="Times New Roman"/>
        </w:rPr>
        <w:t xml:space="preserve"> </w:t>
      </w:r>
      <w:r w:rsidR="31DF9264" w:rsidRPr="6A61F8F3">
        <w:rPr>
          <w:rFonts w:eastAsia="MS Mincho" w:cs="Times New Roman"/>
        </w:rPr>
        <w:t>categories</w:t>
      </w:r>
      <w:r w:rsidR="0CCFCE5F" w:rsidRPr="6A61F8F3">
        <w:rPr>
          <w:rFonts w:eastAsia="MS Mincho" w:cs="Times New Roman"/>
        </w:rPr>
        <w:t xml:space="preserve"> available but</w:t>
      </w:r>
      <w:r w:rsidR="448B42CA" w:rsidRPr="6A61F8F3">
        <w:rPr>
          <w:rFonts w:eastAsia="MS Mincho" w:cs="Times New Roman"/>
        </w:rPr>
        <w:t xml:space="preserve"> not included in the current quote clearly identified</w:t>
      </w:r>
      <w:r w:rsidR="6A55E04F" w:rsidRPr="6A61F8F3">
        <w:rPr>
          <w:rFonts w:eastAsia="MS Mincho" w:cs="Times New Roman"/>
        </w:rPr>
        <w:t>.</w:t>
      </w:r>
    </w:p>
    <w:p w14:paraId="48EAB064" w14:textId="601FEC0F" w:rsidR="00FB38E2" w:rsidRPr="005D513F" w:rsidRDefault="31DF9264" w:rsidP="6A61F8F3">
      <w:pPr>
        <w:pStyle w:val="ListParagraph"/>
        <w:widowControl/>
        <w:spacing w:after="10" w:line="248" w:lineRule="auto"/>
        <w:ind w:left="720"/>
        <w:jc w:val="both"/>
        <w:rPr>
          <w:rFonts w:eastAsia="MS Mincho" w:cs="Times New Roman"/>
        </w:rPr>
      </w:pPr>
      <w:r w:rsidRPr="6A61F8F3">
        <w:rPr>
          <w:rFonts w:eastAsia="MS Mincho" w:cs="Times New Roman"/>
        </w:rPr>
        <w:t>Type</w:t>
      </w:r>
      <w:r w:rsidR="6F68434C" w:rsidRPr="6A61F8F3">
        <w:rPr>
          <w:rFonts w:eastAsia="MS Mincho" w:cs="Times New Roman"/>
        </w:rPr>
        <w:t xml:space="preserve"> of corporate information available for </w:t>
      </w:r>
      <w:proofErr w:type="spellStart"/>
      <w:r w:rsidR="6F68434C" w:rsidRPr="6A61F8F3">
        <w:rPr>
          <w:rFonts w:eastAsia="MS Mincho" w:cs="Times New Roman"/>
        </w:rPr>
        <w:t>organisations</w:t>
      </w:r>
      <w:proofErr w:type="spellEnd"/>
      <w:r w:rsidR="6F68434C" w:rsidRPr="6A61F8F3">
        <w:rPr>
          <w:rFonts w:eastAsia="MS Mincho" w:cs="Times New Roman"/>
        </w:rPr>
        <w:t>.</w:t>
      </w:r>
    </w:p>
    <w:p w14:paraId="761CD3F3" w14:textId="456293AD" w:rsidR="00885FE1" w:rsidRPr="005D513F" w:rsidRDefault="03B6FE7A" w:rsidP="6A61F8F3">
      <w:pPr>
        <w:pStyle w:val="ListParagraph"/>
        <w:widowControl/>
        <w:spacing w:after="10" w:line="248" w:lineRule="auto"/>
        <w:ind w:left="720"/>
        <w:jc w:val="both"/>
        <w:rPr>
          <w:rFonts w:eastAsia="MS Mincho" w:cs="Times New Roman"/>
        </w:rPr>
      </w:pPr>
      <w:r w:rsidRPr="6A61F8F3">
        <w:rPr>
          <w:rFonts w:eastAsia="MS Mincho" w:cs="Times New Roman"/>
        </w:rPr>
        <w:t xml:space="preserve">Source of information (for risk events and </w:t>
      </w:r>
      <w:r w:rsidR="01949431" w:rsidRPr="6A61F8F3">
        <w:rPr>
          <w:rFonts w:eastAsia="MS Mincho" w:cs="Times New Roman"/>
        </w:rPr>
        <w:t>company’s corporate information)</w:t>
      </w:r>
      <w:r w:rsidR="75363D9C" w:rsidRPr="6A61F8F3">
        <w:rPr>
          <w:rFonts w:eastAsia="MS Mincho" w:cs="Times New Roman"/>
        </w:rPr>
        <w:t>,</w:t>
      </w:r>
      <w:r w:rsidR="68A2153A" w:rsidRPr="6A61F8F3">
        <w:rPr>
          <w:rFonts w:eastAsia="MS Mincho" w:cs="Times New Roman"/>
        </w:rPr>
        <w:t xml:space="preserve"> including what languages are covered in the screening</w:t>
      </w:r>
    </w:p>
    <w:p w14:paraId="70A16B95" w14:textId="66A83894" w:rsidR="00DB031A" w:rsidRPr="00DB031A" w:rsidRDefault="137E6D13" w:rsidP="6A61F8F3">
      <w:pPr>
        <w:pStyle w:val="ListParagraph"/>
        <w:widowControl/>
        <w:spacing w:after="10" w:line="248" w:lineRule="auto"/>
        <w:ind w:left="720"/>
        <w:jc w:val="both"/>
        <w:rPr>
          <w:rFonts w:eastAsia="MS Mincho" w:cs="Times New Roman"/>
        </w:rPr>
      </w:pPr>
      <w:r w:rsidRPr="6A61F8F3">
        <w:rPr>
          <w:rFonts w:eastAsia="MS Mincho" w:cs="Times New Roman"/>
        </w:rPr>
        <w:t>An i</w:t>
      </w:r>
      <w:r w:rsidR="57FD46B1" w:rsidRPr="6A61F8F3">
        <w:rPr>
          <w:rFonts w:eastAsia="MS Mincho" w:cs="Times New Roman"/>
        </w:rPr>
        <w:t>mplementation plan and timeline.</w:t>
      </w:r>
    </w:p>
    <w:p w14:paraId="7BA921DF" w14:textId="77777777" w:rsidR="00DB031A" w:rsidRPr="00DB031A" w:rsidRDefault="57FD46B1" w:rsidP="6A61F8F3">
      <w:pPr>
        <w:pStyle w:val="ListParagraph"/>
        <w:widowControl/>
        <w:spacing w:after="10" w:line="248" w:lineRule="auto"/>
        <w:ind w:left="720"/>
        <w:jc w:val="both"/>
        <w:rPr>
          <w:rFonts w:eastAsia="MS Mincho" w:cs="Times New Roman"/>
        </w:rPr>
      </w:pPr>
      <w:r w:rsidRPr="6A61F8F3">
        <w:rPr>
          <w:rFonts w:eastAsia="MS Mincho" w:cs="Times New Roman"/>
        </w:rPr>
        <w:t>Training and support plan.</w:t>
      </w:r>
    </w:p>
    <w:p w14:paraId="0D11B963" w14:textId="77777777" w:rsidR="00294A6C" w:rsidRDefault="00DB031A" w:rsidP="00294A6C">
      <w:pPr>
        <w:widowControl/>
        <w:numPr>
          <w:ilvl w:val="0"/>
          <w:numId w:val="34"/>
        </w:numPr>
        <w:spacing w:line="240" w:lineRule="auto"/>
        <w:jc w:val="both"/>
        <w:rPr>
          <w:rFonts w:eastAsia="MS Mincho" w:cs="Times New Roman"/>
        </w:rPr>
      </w:pPr>
      <w:r w:rsidRPr="00DB031A">
        <w:rPr>
          <w:rFonts w:eastAsia="MS Mincho" w:cs="Times New Roman"/>
        </w:rPr>
        <w:t>Cost breakdown, including</w:t>
      </w:r>
      <w:r w:rsidR="00725081">
        <w:rPr>
          <w:rFonts w:eastAsia="MS Mincho" w:cs="Times New Roman"/>
        </w:rPr>
        <w:t xml:space="preserve"> </w:t>
      </w:r>
      <w:r w:rsidRPr="00294A6C">
        <w:rPr>
          <w:rFonts w:eastAsia="MS Mincho" w:cs="Times New Roman"/>
        </w:rPr>
        <w:t xml:space="preserve">initial setup </w:t>
      </w:r>
      <w:r w:rsidR="00725081" w:rsidRPr="00294A6C">
        <w:rPr>
          <w:rFonts w:eastAsia="MS Mincho" w:cs="Times New Roman"/>
        </w:rPr>
        <w:t>fee</w:t>
      </w:r>
      <w:r w:rsidR="00294A6C">
        <w:rPr>
          <w:rFonts w:eastAsia="MS Mincho" w:cs="Times New Roman"/>
        </w:rPr>
        <w:t xml:space="preserve">, </w:t>
      </w:r>
      <w:r w:rsidRPr="00294A6C">
        <w:rPr>
          <w:rFonts w:eastAsia="MS Mincho" w:cs="Times New Roman"/>
        </w:rPr>
        <w:t>ongoing fees</w:t>
      </w:r>
      <w:r w:rsidR="00294A6C">
        <w:rPr>
          <w:rFonts w:eastAsia="MS Mincho" w:cs="Times New Roman"/>
        </w:rPr>
        <w:t xml:space="preserve"> and any other fees</w:t>
      </w:r>
    </w:p>
    <w:p w14:paraId="2DF9084A" w14:textId="0B72CB38" w:rsidR="00294A6C" w:rsidRDefault="008A4415" w:rsidP="00294A6C">
      <w:pPr>
        <w:widowControl/>
        <w:numPr>
          <w:ilvl w:val="0"/>
          <w:numId w:val="34"/>
        </w:numPr>
        <w:spacing w:line="240" w:lineRule="auto"/>
        <w:jc w:val="both"/>
        <w:rPr>
          <w:rFonts w:eastAsia="MS Mincho" w:cs="Times New Roman"/>
        </w:rPr>
      </w:pPr>
      <w:r w:rsidRPr="430DFD70">
        <w:rPr>
          <w:rFonts w:eastAsia="MS Mincho" w:cs="Times New Roman"/>
          <w:lang w:val="en-GB"/>
        </w:rPr>
        <w:t xml:space="preserve">Two examples of similar </w:t>
      </w:r>
      <w:r w:rsidR="002F4975" w:rsidRPr="430DFD70">
        <w:rPr>
          <w:rFonts w:eastAsia="MS Mincho" w:cs="Times New Roman"/>
          <w:lang w:val="en-GB"/>
        </w:rPr>
        <w:t>solution provided</w:t>
      </w:r>
      <w:r w:rsidRPr="430DFD70">
        <w:rPr>
          <w:rFonts w:eastAsia="MS Mincho" w:cs="Times New Roman"/>
          <w:lang w:val="en-GB"/>
        </w:rPr>
        <w:t xml:space="preserve"> </w:t>
      </w:r>
      <w:r w:rsidR="002F4975" w:rsidRPr="430DFD70">
        <w:rPr>
          <w:rFonts w:eastAsia="MS Mincho" w:cs="Times New Roman"/>
          <w:lang w:val="en-GB"/>
        </w:rPr>
        <w:t>for other</w:t>
      </w:r>
      <w:r w:rsidRPr="430DFD70">
        <w:rPr>
          <w:rFonts w:eastAsia="MS Mincho" w:cs="Times New Roman"/>
          <w:lang w:val="en-GB"/>
        </w:rPr>
        <w:t xml:space="preserve"> clients (we may ask for relevant contact details should we decide to take up references</w:t>
      </w:r>
      <w:r w:rsidR="4AB302C9" w:rsidRPr="430DFD70">
        <w:rPr>
          <w:rFonts w:eastAsia="MS Mincho" w:cs="Times New Roman"/>
          <w:lang w:val="en-GB"/>
        </w:rPr>
        <w:t>)</w:t>
      </w:r>
      <w:r w:rsidRPr="430DFD70">
        <w:rPr>
          <w:rFonts w:eastAsia="MS Mincho" w:cs="Times New Roman"/>
          <w:lang w:val="en-GB"/>
        </w:rPr>
        <w:t xml:space="preserve">. </w:t>
      </w:r>
    </w:p>
    <w:p w14:paraId="107ED516" w14:textId="77777777" w:rsidR="00294A6C" w:rsidRDefault="008A4415" w:rsidP="00294A6C">
      <w:pPr>
        <w:widowControl/>
        <w:numPr>
          <w:ilvl w:val="0"/>
          <w:numId w:val="34"/>
        </w:numPr>
        <w:spacing w:line="240" w:lineRule="auto"/>
        <w:jc w:val="both"/>
        <w:rPr>
          <w:rFonts w:eastAsia="MS Mincho" w:cs="Times New Roman"/>
        </w:rPr>
      </w:pPr>
      <w:r w:rsidRPr="00294A6C">
        <w:rPr>
          <w:rFonts w:eastAsia="MS Mincho" w:cs="Times New Roman"/>
          <w:lang w:val="en-GB"/>
        </w:rPr>
        <w:t xml:space="preserve">Completed tender declaration form (appendix A below)  </w:t>
      </w:r>
    </w:p>
    <w:p w14:paraId="28C998B3" w14:textId="39852DAF" w:rsidR="0080423F" w:rsidRPr="00294A6C" w:rsidRDefault="0080423F" w:rsidP="00294A6C">
      <w:pPr>
        <w:widowControl/>
        <w:numPr>
          <w:ilvl w:val="0"/>
          <w:numId w:val="34"/>
        </w:numPr>
        <w:spacing w:after="240" w:line="240" w:lineRule="auto"/>
        <w:ind w:left="360"/>
        <w:jc w:val="both"/>
        <w:rPr>
          <w:rFonts w:eastAsia="MS Mincho" w:cs="Times New Roman"/>
        </w:rPr>
      </w:pPr>
      <w:r w:rsidRPr="00294A6C">
        <w:rPr>
          <w:rFonts w:eastAsia="MS Mincho" w:cs="Times New Roman"/>
          <w:lang w:val="en-GB"/>
        </w:rPr>
        <w:t>Completed Supplier Details Form</w:t>
      </w:r>
      <w:r w:rsidR="00AD2412" w:rsidRPr="00294A6C">
        <w:rPr>
          <w:rFonts w:eastAsia="MS Mincho" w:cs="Times New Roman"/>
          <w:lang w:val="en-GB"/>
        </w:rPr>
        <w:t xml:space="preserve"> </w:t>
      </w:r>
      <w:r w:rsidRPr="00294A6C">
        <w:rPr>
          <w:rFonts w:eastAsia="MS Mincho" w:cs="Times New Roman"/>
          <w:lang w:val="en-GB"/>
        </w:rPr>
        <w:t xml:space="preserve">(appendix B </w:t>
      </w:r>
      <w:r w:rsidR="00294A6C">
        <w:rPr>
          <w:rFonts w:eastAsia="MS Mincho" w:cs="Times New Roman"/>
          <w:lang w:val="en-GB"/>
        </w:rPr>
        <w:t>b</w:t>
      </w:r>
      <w:r w:rsidRPr="00294A6C">
        <w:rPr>
          <w:rFonts w:eastAsia="MS Mincho" w:cs="Times New Roman"/>
          <w:lang w:val="en-GB"/>
        </w:rPr>
        <w:t>elow)</w:t>
      </w:r>
    </w:p>
    <w:p w14:paraId="21010198" w14:textId="77777777" w:rsidR="008A4415" w:rsidRDefault="008A4415" w:rsidP="008A4415">
      <w:pPr>
        <w:widowControl/>
        <w:spacing w:after="153"/>
        <w:ind w:left="-5"/>
        <w:rPr>
          <w:rFonts w:eastAsia="MS Mincho" w:cs="Times New Roman"/>
        </w:rPr>
      </w:pPr>
      <w:r>
        <w:rPr>
          <w:rFonts w:eastAsia="MS Mincho" w:cs="Times New Roman"/>
          <w:lang w:val="en-GB"/>
        </w:rPr>
        <w:lastRenderedPageBreak/>
        <w:t xml:space="preserve">Deadline for submission is </w:t>
      </w:r>
      <w:r>
        <w:rPr>
          <w:rFonts w:eastAsia="MS Mincho" w:cs="Times New Roman"/>
          <w:b/>
          <w:lang w:val="en-GB"/>
        </w:rPr>
        <w:t xml:space="preserve">Midnight (23:59:59 GMT) </w:t>
      </w:r>
      <w:r w:rsidRPr="008E3901">
        <w:rPr>
          <w:rFonts w:eastAsia="MS Mincho" w:cs="Times New Roman"/>
          <w:b/>
          <w:lang w:val="en-GB"/>
        </w:rPr>
        <w:t>on the date shown in the time plan above</w:t>
      </w:r>
      <w:r w:rsidRPr="008E3901">
        <w:rPr>
          <w:rFonts w:eastAsia="MS Mincho" w:cs="Times New Roman"/>
          <w:lang w:val="en-GB"/>
        </w:rPr>
        <w:t>.</w:t>
      </w:r>
      <w:r>
        <w:rPr>
          <w:rFonts w:eastAsia="MS Mincho" w:cs="Times New Roman"/>
          <w:lang w:val="en-GB"/>
        </w:rPr>
        <w:t xml:space="preserve"> Proposals received after the deadline will not be considered. Costs for the preparation of proposals will not be refunded.   </w:t>
      </w:r>
    </w:p>
    <w:p w14:paraId="3EA6F332" w14:textId="53E76A22" w:rsidR="008A4415" w:rsidRDefault="008A4415" w:rsidP="008A4415">
      <w:pPr>
        <w:widowControl/>
        <w:spacing w:after="159"/>
        <w:ind w:left="-5"/>
        <w:rPr>
          <w:rFonts w:eastAsia="MS Mincho" w:cs="Times New Roman"/>
        </w:rPr>
      </w:pPr>
      <w:r>
        <w:rPr>
          <w:rFonts w:eastAsia="MS Mincho" w:cs="Times New Roman"/>
          <w:lang w:val="en-GB"/>
        </w:rPr>
        <w:t xml:space="preserve">Electronic copies of your proposals should be sent to: </w:t>
      </w:r>
      <w:hyperlink r:id="rId19" w:history="1">
        <w:r w:rsidR="00C73D80" w:rsidRPr="001A7C04">
          <w:rPr>
            <w:rStyle w:val="Hyperlink"/>
            <w:rFonts w:eastAsia="MS Mincho" w:cs="Times New Roman"/>
            <w:lang w:val="en-GB"/>
          </w:rPr>
          <w:t>tenders@cepi.net</w:t>
        </w:r>
      </w:hyperlink>
      <w:r w:rsidR="00C73D80">
        <w:rPr>
          <w:rFonts w:eastAsia="MS Mincho" w:cs="Times New Roman"/>
          <w:lang w:val="en-GB"/>
        </w:rPr>
        <w:t xml:space="preserve"> </w:t>
      </w:r>
      <w:r>
        <w:rPr>
          <w:rFonts w:eastAsia="MS Mincho" w:cs="Times New Roman"/>
          <w:lang w:val="en-GB"/>
        </w:rPr>
        <w:t xml:space="preserve">in </w:t>
      </w:r>
      <w:r>
        <w:rPr>
          <w:rFonts w:eastAsia="MS Mincho" w:cs="Times New Roman"/>
          <w:b/>
          <w:lang w:val="en-GB"/>
        </w:rPr>
        <w:t>PDF format</w:t>
      </w:r>
      <w:r>
        <w:rPr>
          <w:rFonts w:eastAsia="MS Mincho" w:cs="Times New Roman"/>
          <w:lang w:val="en-GB"/>
        </w:rPr>
        <w:t xml:space="preserve">. </w:t>
      </w:r>
    </w:p>
    <w:p w14:paraId="25CC89E0" w14:textId="77777777" w:rsidR="008A4415" w:rsidRDefault="008A4415" w:rsidP="008A4415">
      <w:pPr>
        <w:pStyle w:val="Heading1"/>
        <w:widowControl/>
        <w:rPr>
          <w:rFonts w:eastAsia="MS Mincho" w:cs="Times New Roman"/>
        </w:rPr>
      </w:pPr>
      <w:r>
        <w:rPr>
          <w:rFonts w:eastAsia="MS Mincho" w:cs="Times New Roman"/>
          <w:lang w:val="en-GB"/>
        </w:rPr>
        <w:t>Evaluation Criteria</w:t>
      </w:r>
    </w:p>
    <w:p w14:paraId="32D21F82" w14:textId="5D06C6CE" w:rsidR="008A4415" w:rsidRDefault="008A4415" w:rsidP="008A4415">
      <w:pPr>
        <w:widowControl/>
        <w:spacing w:after="162"/>
        <w:ind w:left="-5"/>
        <w:rPr>
          <w:rFonts w:eastAsia="MS Mincho" w:cs="Times New Roman"/>
        </w:rPr>
      </w:pPr>
      <w:r w:rsidRPr="00E30E8B">
        <w:rPr>
          <w:rFonts w:eastAsia="MS Mincho" w:cs="Times New Roman"/>
          <w:lang w:val="en-GB"/>
        </w:rPr>
        <w:t>We will assess the proposals against the information presented in the Scope</w:t>
      </w:r>
      <w:r w:rsidR="009A4422">
        <w:rPr>
          <w:rFonts w:eastAsia="MS Mincho" w:cs="Times New Roman"/>
          <w:lang w:val="en-GB"/>
        </w:rPr>
        <w:t xml:space="preserve"> and Bidder Qualification</w:t>
      </w:r>
      <w:r w:rsidRPr="00E30E8B">
        <w:rPr>
          <w:rFonts w:eastAsia="MS Mincho" w:cs="Times New Roman"/>
          <w:lang w:val="en-GB"/>
        </w:rPr>
        <w:t xml:space="preserve"> detailed above. The contract will be awarded to the tenderer who: have demonstrated that they can meet </w:t>
      </w:r>
      <w:r w:rsidR="00C5433A" w:rsidRPr="00E30E8B">
        <w:rPr>
          <w:rFonts w:eastAsia="MS Mincho" w:cs="Times New Roman"/>
          <w:lang w:val="en-GB"/>
        </w:rPr>
        <w:t>all the requirements</w:t>
      </w:r>
      <w:r w:rsidRPr="00E30E8B">
        <w:rPr>
          <w:rFonts w:eastAsia="MS Mincho" w:cs="Times New Roman"/>
          <w:lang w:val="en-GB"/>
        </w:rPr>
        <w:t xml:space="preserve"> detailed in the </w:t>
      </w:r>
      <w:r w:rsidR="00FF48DB" w:rsidRPr="00E30E8B">
        <w:rPr>
          <w:rFonts w:eastAsia="MS Mincho" w:cs="Times New Roman"/>
          <w:lang w:val="en-GB"/>
        </w:rPr>
        <w:t>“S</w:t>
      </w:r>
      <w:r w:rsidRPr="00E30E8B">
        <w:rPr>
          <w:rFonts w:eastAsia="MS Mincho" w:cs="Times New Roman"/>
          <w:lang w:val="en-GB"/>
        </w:rPr>
        <w:t>cope</w:t>
      </w:r>
      <w:r w:rsidR="00FF48DB" w:rsidRPr="00E30E8B">
        <w:rPr>
          <w:rFonts w:eastAsia="MS Mincho" w:cs="Times New Roman"/>
          <w:lang w:val="en-GB"/>
        </w:rPr>
        <w:t>”</w:t>
      </w:r>
      <w:r w:rsidRPr="00E30E8B">
        <w:rPr>
          <w:rFonts w:eastAsia="MS Mincho" w:cs="Times New Roman"/>
          <w:lang w:val="en-GB"/>
        </w:rPr>
        <w:t xml:space="preserve"> </w:t>
      </w:r>
      <w:r w:rsidR="00916D3D" w:rsidRPr="00E30E8B">
        <w:rPr>
          <w:rFonts w:eastAsia="MS Mincho" w:cs="Times New Roman"/>
          <w:lang w:val="en-GB"/>
        </w:rPr>
        <w:t xml:space="preserve">and </w:t>
      </w:r>
      <w:r w:rsidR="00FF48DB" w:rsidRPr="00E30E8B">
        <w:rPr>
          <w:rFonts w:eastAsia="MS Mincho" w:cs="Times New Roman"/>
          <w:lang w:val="en-GB"/>
        </w:rPr>
        <w:t xml:space="preserve">“Bidder Qualification” sections above </w:t>
      </w:r>
      <w:r w:rsidRPr="00E30E8B">
        <w:rPr>
          <w:rFonts w:eastAsia="MS Mincho" w:cs="Times New Roman"/>
          <w:lang w:val="en-GB"/>
        </w:rPr>
        <w:t>(</w:t>
      </w:r>
      <w:r w:rsidR="00FF48DB" w:rsidRPr="00E30E8B">
        <w:rPr>
          <w:rFonts w:eastAsia="MS Mincho" w:cs="Times New Roman"/>
          <w:lang w:val="en-GB"/>
        </w:rPr>
        <w:t>8</w:t>
      </w:r>
      <w:r w:rsidRPr="00E30E8B">
        <w:rPr>
          <w:rFonts w:eastAsia="MS Mincho" w:cs="Times New Roman"/>
          <w:lang w:val="en-GB"/>
        </w:rPr>
        <w:t>0%) and provided an economically competitive offer (</w:t>
      </w:r>
      <w:r w:rsidR="00FF48DB" w:rsidRPr="00E30E8B">
        <w:rPr>
          <w:rFonts w:eastAsia="MS Mincho" w:cs="Times New Roman"/>
          <w:lang w:val="en-GB"/>
        </w:rPr>
        <w:t>2</w:t>
      </w:r>
      <w:r w:rsidRPr="00E30E8B">
        <w:rPr>
          <w:rFonts w:eastAsia="MS Mincho" w:cs="Times New Roman"/>
          <w:lang w:val="en-GB"/>
        </w:rPr>
        <w:t>0%).</w:t>
      </w:r>
      <w:r>
        <w:rPr>
          <w:rFonts w:eastAsia="MS Mincho" w:cs="Times New Roman"/>
          <w:lang w:val="en-GB"/>
        </w:rPr>
        <w:t xml:space="preserve"> </w:t>
      </w:r>
    </w:p>
    <w:p w14:paraId="6727C570" w14:textId="77777777" w:rsidR="008A4415" w:rsidRDefault="008A4415" w:rsidP="008A4415">
      <w:pPr>
        <w:pStyle w:val="Heading1"/>
        <w:widowControl/>
        <w:rPr>
          <w:rFonts w:eastAsia="MS Mincho" w:cs="Times New Roman"/>
        </w:rPr>
      </w:pPr>
      <w:r>
        <w:rPr>
          <w:rFonts w:eastAsia="MS Mincho" w:cs="Times New Roman"/>
          <w:lang w:val="en-GB"/>
        </w:rPr>
        <w:t>Confidentiality</w:t>
      </w:r>
    </w:p>
    <w:p w14:paraId="7BCE4774" w14:textId="5D79F010" w:rsidR="008A4415" w:rsidRDefault="008A4415" w:rsidP="008A4415">
      <w:pPr>
        <w:widowControl/>
        <w:rPr>
          <w:rFonts w:eastAsia="MS Mincho" w:cs="Times New Roman"/>
        </w:rPr>
      </w:pPr>
      <w:r w:rsidRPr="430DFD70">
        <w:rPr>
          <w:rFonts w:eastAsia="MS Mincho" w:cs="Times New Roman"/>
          <w:lang w:val="en-GB"/>
        </w:rPr>
        <w:t xml:space="preserve">By accepting to take part in this </w:t>
      </w:r>
      <w:proofErr w:type="spellStart"/>
      <w:r w:rsidRPr="430DFD70">
        <w:rPr>
          <w:rFonts w:eastAsia="MS Mincho" w:cs="Times New Roman"/>
          <w:lang w:val="en-GB"/>
        </w:rPr>
        <w:t>R</w:t>
      </w:r>
      <w:r w:rsidR="00835B81">
        <w:rPr>
          <w:rFonts w:eastAsia="MS Mincho" w:cs="Times New Roman"/>
          <w:lang w:val="en-GB"/>
        </w:rPr>
        <w:t>f</w:t>
      </w:r>
      <w:r w:rsidRPr="430DFD70">
        <w:rPr>
          <w:rFonts w:eastAsia="MS Mincho" w:cs="Times New Roman"/>
          <w:lang w:val="en-GB"/>
        </w:rPr>
        <w:t>P</w:t>
      </w:r>
      <w:proofErr w:type="spellEnd"/>
      <w:r w:rsidRPr="430DFD70">
        <w:rPr>
          <w:rFonts w:eastAsia="MS Mincho" w:cs="Times New Roman"/>
          <w:lang w:val="en-GB"/>
        </w:rPr>
        <w:t xml:space="preserve"> process, your firm agrees to keep in confidence all information imparted to you by CEPI, not to disclose it to third parties, and not to use it for any other purpose than for participation in the </w:t>
      </w:r>
      <w:proofErr w:type="spellStart"/>
      <w:r w:rsidRPr="430DFD70">
        <w:rPr>
          <w:rFonts w:eastAsia="MS Mincho" w:cs="Times New Roman"/>
          <w:lang w:val="en-GB"/>
        </w:rPr>
        <w:t>R</w:t>
      </w:r>
      <w:r w:rsidR="001B7F25">
        <w:rPr>
          <w:rFonts w:eastAsia="MS Mincho" w:cs="Times New Roman"/>
          <w:lang w:val="en-GB"/>
        </w:rPr>
        <w:t>f</w:t>
      </w:r>
      <w:r w:rsidRPr="430DFD70">
        <w:rPr>
          <w:rFonts w:eastAsia="MS Mincho" w:cs="Times New Roman"/>
          <w:lang w:val="en-GB"/>
        </w:rPr>
        <w:t>P</w:t>
      </w:r>
      <w:proofErr w:type="spellEnd"/>
      <w:r w:rsidRPr="430DFD70">
        <w:rPr>
          <w:rFonts w:eastAsia="MS Mincho" w:cs="Times New Roman"/>
          <w:lang w:val="en-GB"/>
        </w:rPr>
        <w:t xml:space="preserve"> process.  </w:t>
      </w:r>
    </w:p>
    <w:p w14:paraId="33983151" w14:textId="77777777" w:rsidR="008A4415" w:rsidRDefault="008A4415" w:rsidP="008A4415">
      <w:pPr>
        <w:pStyle w:val="Heading1"/>
        <w:widowControl/>
        <w:rPr>
          <w:rFonts w:eastAsia="MS Mincho" w:cs="Times New Roman"/>
        </w:rPr>
      </w:pPr>
      <w:r>
        <w:rPr>
          <w:rFonts w:eastAsia="MS Mincho" w:cs="Times New Roman"/>
          <w:lang w:val="en-GB"/>
        </w:rPr>
        <w:t>Cancellation</w:t>
      </w:r>
    </w:p>
    <w:p w14:paraId="70A8B3C9" w14:textId="77777777" w:rsidR="008A4415" w:rsidRDefault="008A4415" w:rsidP="008A4415">
      <w:pPr>
        <w:widowControl/>
        <w:rPr>
          <w:rFonts w:eastAsia="MS Mincho" w:cs="Times New Roman"/>
        </w:rPr>
      </w:pPr>
      <w:r>
        <w:rPr>
          <w:rFonts w:eastAsia="MS Mincho" w:cs="Times New Roman"/>
          <w:lang w:val="en-GB"/>
        </w:rPr>
        <w:t xml:space="preserve">CEPI reserves the right to change the time plan or cancel the competition without any obligation to cover any cost associated with the tender process. </w:t>
      </w:r>
    </w:p>
    <w:p w14:paraId="3212D393" w14:textId="77777777" w:rsidR="00670DAE" w:rsidRDefault="008A4415" w:rsidP="008A4415">
      <w:pPr>
        <w:pStyle w:val="Heading1"/>
        <w:widowControl/>
        <w:rPr>
          <w:rFonts w:eastAsia="MS Mincho" w:cs="Times New Roman"/>
        </w:rPr>
      </w:pPr>
      <w:r>
        <w:rPr>
          <w:rFonts w:eastAsia="MS Mincho" w:cs="Times New Roman"/>
          <w:lang w:val="en-GB"/>
        </w:rPr>
        <w:t>Duration</w:t>
      </w:r>
    </w:p>
    <w:p w14:paraId="0BBC4250" w14:textId="6A0DE4E3" w:rsidR="00670DAE" w:rsidRPr="00670DAE" w:rsidRDefault="00670DAE" w:rsidP="008A4415">
      <w:pPr>
        <w:pStyle w:val="Heading1"/>
        <w:widowControl/>
        <w:rPr>
          <w:rFonts w:eastAsia="MS Mincho" w:cs="Times New Roman"/>
        </w:rPr>
      </w:pPr>
      <w:r w:rsidRPr="00670DAE">
        <w:rPr>
          <w:rFonts w:ascii="Merriweather Light" w:eastAsia="MS Mincho" w:hAnsi="Merriweather Light" w:cs="Times New Roman"/>
          <w:kern w:val="0"/>
          <w:sz w:val="18"/>
          <w:szCs w:val="18"/>
          <w:lang w:val="en-GB"/>
        </w:rPr>
        <w:t>The duration of any contract awarded under this Request for Proposals will relate to the work specified in the contract with a maximum of three (3) years, with an option for an additional 1 year based on an evaluation process determined at CEPI’s discretion</w:t>
      </w:r>
    </w:p>
    <w:p w14:paraId="39617B04" w14:textId="77777777" w:rsidR="004F220B" w:rsidRDefault="004F220B">
      <w:pPr>
        <w:widowControl/>
        <w:autoSpaceDE/>
        <w:autoSpaceDN/>
        <w:adjustRightInd/>
        <w:spacing w:line="240" w:lineRule="auto"/>
        <w:rPr>
          <w:rFonts w:eastAsia="MS Mincho" w:cs="Times New Roman"/>
          <w:lang w:val="en-GB"/>
        </w:rPr>
      </w:pPr>
    </w:p>
    <w:p w14:paraId="6BB9219E" w14:textId="77777777" w:rsidR="004F220B" w:rsidRDefault="004F220B" w:rsidP="004F220B">
      <w:pPr>
        <w:pStyle w:val="Heading1"/>
        <w:widowControl/>
        <w:rPr>
          <w:rFonts w:eastAsia="MS Mincho" w:cs="Times New Roman"/>
          <w:lang w:val="en-GB"/>
        </w:rPr>
      </w:pPr>
      <w:r>
        <w:rPr>
          <w:rFonts w:eastAsia="MS Mincho" w:cs="Times New Roman"/>
          <w:lang w:val="en-GB"/>
        </w:rPr>
        <w:t>General terms</w:t>
      </w:r>
    </w:p>
    <w:p w14:paraId="384B8A15" w14:textId="77777777" w:rsidR="004F220B" w:rsidRPr="00D443C0" w:rsidRDefault="004F220B" w:rsidP="004F220B">
      <w:pPr>
        <w:widowControl/>
        <w:autoSpaceDE/>
        <w:autoSpaceDN/>
        <w:adjustRightInd/>
        <w:spacing w:after="160" w:line="278" w:lineRule="auto"/>
        <w:rPr>
          <w:rFonts w:eastAsia="MS Mincho" w:cs="Times New Roman"/>
          <w:lang w:val="en-GB"/>
        </w:rPr>
      </w:pPr>
      <w:r w:rsidRPr="00D443C0">
        <w:rPr>
          <w:rFonts w:eastAsia="MS Mincho" w:cs="Times New Roman"/>
          <w:lang w:val="en-GB"/>
        </w:rPr>
        <w:t xml:space="preserve">This </w:t>
      </w:r>
      <w:proofErr w:type="spellStart"/>
      <w:r w:rsidRPr="00D443C0">
        <w:rPr>
          <w:rFonts w:eastAsia="MS Mincho" w:cs="Times New Roman"/>
          <w:lang w:val="en-GB"/>
        </w:rPr>
        <w:t>RfP</w:t>
      </w:r>
      <w:proofErr w:type="spellEnd"/>
      <w:r w:rsidRPr="00D443C0">
        <w:rPr>
          <w:rFonts w:eastAsia="MS Mincho" w:cs="Times New Roman"/>
          <w:lang w:val="en-GB"/>
        </w:rPr>
        <w:t xml:space="preserve"> and any of the information contained in it does not constitute an offer or invitation on the part of the CEPI to enter into an agreement. Any prospective provider shall be required to enter into an agreement with CEPI. </w:t>
      </w:r>
    </w:p>
    <w:p w14:paraId="44FD1FD2" w14:textId="77777777" w:rsidR="004F220B" w:rsidRPr="00D443C0" w:rsidRDefault="004F220B" w:rsidP="004F220B">
      <w:pPr>
        <w:rPr>
          <w:rFonts w:eastAsia="MS Mincho" w:cs="Times New Roman"/>
          <w:lang w:val="en-GB"/>
        </w:rPr>
      </w:pPr>
      <w:r w:rsidRPr="00D443C0">
        <w:rPr>
          <w:rFonts w:eastAsia="MS Mincho" w:cs="Times New Roman"/>
          <w:lang w:val="en-GB"/>
        </w:rPr>
        <w:t xml:space="preserve">The information in this </w:t>
      </w:r>
      <w:proofErr w:type="spellStart"/>
      <w:r w:rsidRPr="00D443C0">
        <w:rPr>
          <w:rFonts w:eastAsia="MS Mincho" w:cs="Times New Roman"/>
          <w:lang w:val="en-GB"/>
        </w:rPr>
        <w:t>RfP</w:t>
      </w:r>
      <w:proofErr w:type="spellEnd"/>
      <w:r w:rsidRPr="00D443C0">
        <w:rPr>
          <w:rFonts w:eastAsia="MS Mincho" w:cs="Times New Roman"/>
          <w:lang w:val="en-GB"/>
        </w:rPr>
        <w:t xml:space="preserve"> is provided by CEPI. It does not purport to be comprehensive and has not been independently verified. While it has been prepared in good faith, no representation, warranty, assurance or undertaking (express or implied) is or will be made. All and any such responsibility or liability is expressly disclaimed by CEPI.  </w:t>
      </w:r>
    </w:p>
    <w:p w14:paraId="3DBA8D1C" w14:textId="77777777" w:rsidR="004F220B" w:rsidRPr="00D443C0" w:rsidRDefault="004F220B" w:rsidP="004F220B">
      <w:pPr>
        <w:ind w:left="1070" w:hanging="360"/>
        <w:rPr>
          <w:rFonts w:eastAsia="MS Mincho" w:cs="Times New Roman"/>
          <w:lang w:val="en-GB"/>
        </w:rPr>
      </w:pPr>
    </w:p>
    <w:p w14:paraId="38C45280" w14:textId="77777777" w:rsidR="004F220B" w:rsidRPr="00D443C0" w:rsidRDefault="004F220B" w:rsidP="004F220B">
      <w:pPr>
        <w:widowControl/>
        <w:autoSpaceDE/>
        <w:autoSpaceDN/>
        <w:adjustRightInd/>
        <w:spacing w:after="160" w:line="278" w:lineRule="auto"/>
        <w:rPr>
          <w:rFonts w:eastAsia="MS Mincho" w:cs="Times New Roman"/>
          <w:lang w:val="en-GB"/>
        </w:rPr>
      </w:pPr>
      <w:r w:rsidRPr="00D443C0">
        <w:rPr>
          <w:rFonts w:eastAsia="MS Mincho" w:cs="Times New Roman"/>
          <w:lang w:val="en-GB"/>
        </w:rPr>
        <w:t xml:space="preserve">CEPI will not in any circumstances be liable for any costs, expenditure, work or effort incurred by a respondent in carrying out enquiries in relation to, proceeding with, or participating in, this </w:t>
      </w:r>
      <w:proofErr w:type="spellStart"/>
      <w:r w:rsidRPr="00D443C0">
        <w:rPr>
          <w:rFonts w:eastAsia="MS Mincho" w:cs="Times New Roman"/>
          <w:lang w:val="en-GB"/>
        </w:rPr>
        <w:t>RfP</w:t>
      </w:r>
      <w:proofErr w:type="spellEnd"/>
      <w:r w:rsidRPr="00D443C0">
        <w:rPr>
          <w:rFonts w:eastAsia="MS Mincho" w:cs="Times New Roman"/>
          <w:lang w:val="en-GB"/>
        </w:rPr>
        <w:t xml:space="preserve">. </w:t>
      </w:r>
    </w:p>
    <w:p w14:paraId="5E9DBE7B" w14:textId="77777777" w:rsidR="004F220B" w:rsidRPr="00D443C0" w:rsidRDefault="004F220B" w:rsidP="004F220B">
      <w:pPr>
        <w:widowControl/>
        <w:autoSpaceDE/>
        <w:autoSpaceDN/>
        <w:adjustRightInd/>
        <w:spacing w:after="160" w:line="278" w:lineRule="auto"/>
        <w:rPr>
          <w:rFonts w:eastAsia="MS Mincho" w:cs="Times New Roman"/>
          <w:lang w:val="en-GB"/>
        </w:rPr>
      </w:pPr>
      <w:r w:rsidRPr="00D443C0">
        <w:rPr>
          <w:rFonts w:eastAsia="MS Mincho" w:cs="Times New Roman"/>
          <w:lang w:val="en-GB"/>
        </w:rPr>
        <w:t>CEPI reserves the right to:</w:t>
      </w:r>
    </w:p>
    <w:p w14:paraId="64A1678C" w14:textId="77777777" w:rsidR="004F220B" w:rsidRPr="00D443C0" w:rsidRDefault="004F220B" w:rsidP="004F220B">
      <w:pPr>
        <w:pStyle w:val="ListParagraph"/>
        <w:widowControl/>
        <w:numPr>
          <w:ilvl w:val="1"/>
          <w:numId w:val="49"/>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 xml:space="preserve">withdraw or change the requirements of this </w:t>
      </w:r>
      <w:proofErr w:type="spellStart"/>
      <w:r w:rsidRPr="00D443C0">
        <w:rPr>
          <w:rFonts w:eastAsia="MS Mincho" w:cs="Times New Roman"/>
          <w:kern w:val="0"/>
          <w:lang w:val="en-GB"/>
        </w:rPr>
        <w:t>RfP</w:t>
      </w:r>
      <w:proofErr w:type="spellEnd"/>
      <w:r w:rsidRPr="00D443C0">
        <w:rPr>
          <w:rFonts w:eastAsia="MS Mincho" w:cs="Times New Roman"/>
          <w:kern w:val="0"/>
          <w:lang w:val="en-GB"/>
        </w:rPr>
        <w:t xml:space="preserve"> from time to time without giving </w:t>
      </w:r>
      <w:proofErr w:type="gramStart"/>
      <w:r w:rsidRPr="00D443C0">
        <w:rPr>
          <w:rFonts w:eastAsia="MS Mincho" w:cs="Times New Roman"/>
          <w:kern w:val="0"/>
          <w:lang w:val="en-GB"/>
        </w:rPr>
        <w:t>notice;</w:t>
      </w:r>
      <w:proofErr w:type="gramEnd"/>
    </w:p>
    <w:p w14:paraId="1F0E5129" w14:textId="77777777" w:rsidR="004F220B" w:rsidRPr="00D443C0" w:rsidRDefault="004F220B" w:rsidP="004F220B">
      <w:pPr>
        <w:pStyle w:val="ListParagraph"/>
        <w:widowControl/>
        <w:numPr>
          <w:ilvl w:val="1"/>
          <w:numId w:val="49"/>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 xml:space="preserve">seek clarification or documents in respect of </w:t>
      </w:r>
      <w:proofErr w:type="gramStart"/>
      <w:r w:rsidRPr="00D443C0">
        <w:rPr>
          <w:rFonts w:eastAsia="MS Mincho" w:cs="Times New Roman"/>
          <w:kern w:val="0"/>
          <w:lang w:val="en-GB"/>
        </w:rPr>
        <w:t>proposals;</w:t>
      </w:r>
      <w:proofErr w:type="gramEnd"/>
    </w:p>
    <w:p w14:paraId="034C4992" w14:textId="77777777" w:rsidR="004F220B" w:rsidRPr="00D443C0" w:rsidRDefault="004F220B" w:rsidP="004F220B">
      <w:pPr>
        <w:pStyle w:val="ListParagraph"/>
        <w:widowControl/>
        <w:numPr>
          <w:ilvl w:val="1"/>
          <w:numId w:val="49"/>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 xml:space="preserve">disqualify any respondent that does not submit a proposal in accordance with the instructions in this </w:t>
      </w:r>
      <w:proofErr w:type="spellStart"/>
      <w:proofErr w:type="gramStart"/>
      <w:r w:rsidRPr="00D443C0">
        <w:rPr>
          <w:rFonts w:eastAsia="MS Mincho" w:cs="Times New Roman"/>
          <w:kern w:val="0"/>
          <w:lang w:val="en-GB"/>
        </w:rPr>
        <w:t>RfP</w:t>
      </w:r>
      <w:proofErr w:type="spellEnd"/>
      <w:r w:rsidRPr="00D443C0">
        <w:rPr>
          <w:rFonts w:eastAsia="MS Mincho" w:cs="Times New Roman"/>
          <w:kern w:val="0"/>
          <w:lang w:val="en-GB"/>
        </w:rPr>
        <w:t>;</w:t>
      </w:r>
      <w:proofErr w:type="gramEnd"/>
    </w:p>
    <w:p w14:paraId="20AF17F2" w14:textId="77777777" w:rsidR="004F220B" w:rsidRPr="00D443C0" w:rsidRDefault="004F220B" w:rsidP="004F220B">
      <w:pPr>
        <w:pStyle w:val="ListParagraph"/>
        <w:widowControl/>
        <w:numPr>
          <w:ilvl w:val="1"/>
          <w:numId w:val="49"/>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disqualify any respondent that makes any misrepresentation in relation to its proposal; and</w:t>
      </w:r>
    </w:p>
    <w:p w14:paraId="78365157" w14:textId="77777777" w:rsidR="004F220B" w:rsidRPr="00D443C0" w:rsidRDefault="004F220B" w:rsidP="004F220B">
      <w:pPr>
        <w:pStyle w:val="ListParagraph"/>
        <w:widowControl/>
        <w:numPr>
          <w:ilvl w:val="1"/>
          <w:numId w:val="49"/>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 xml:space="preserve">choose not to enter or award any agreement </w:t>
      </w:r>
      <w:proofErr w:type="gramStart"/>
      <w:r w:rsidRPr="00D443C0">
        <w:rPr>
          <w:rFonts w:eastAsia="MS Mincho" w:cs="Times New Roman"/>
          <w:kern w:val="0"/>
          <w:lang w:val="en-GB"/>
        </w:rPr>
        <w:t>as a result of</w:t>
      </w:r>
      <w:proofErr w:type="gramEnd"/>
      <w:r w:rsidRPr="00D443C0">
        <w:rPr>
          <w:rFonts w:eastAsia="MS Mincho" w:cs="Times New Roman"/>
          <w:kern w:val="0"/>
          <w:lang w:val="en-GB"/>
        </w:rPr>
        <w:t xml:space="preserve"> the </w:t>
      </w:r>
      <w:proofErr w:type="spellStart"/>
      <w:r w:rsidRPr="00D443C0">
        <w:rPr>
          <w:rFonts w:eastAsia="MS Mincho" w:cs="Times New Roman"/>
          <w:kern w:val="0"/>
          <w:lang w:val="en-GB"/>
        </w:rPr>
        <w:t>RfP</w:t>
      </w:r>
      <w:proofErr w:type="spellEnd"/>
      <w:r w:rsidRPr="00D443C0">
        <w:rPr>
          <w:rFonts w:eastAsia="MS Mincho" w:cs="Times New Roman"/>
          <w:kern w:val="0"/>
          <w:lang w:val="en-GB"/>
        </w:rPr>
        <w:t xml:space="preserve">. </w:t>
      </w:r>
    </w:p>
    <w:p w14:paraId="56DB70D0" w14:textId="77777777" w:rsidR="004F220B" w:rsidRPr="00D443C0" w:rsidRDefault="004F220B" w:rsidP="004F220B">
      <w:pPr>
        <w:pStyle w:val="ListParagraph"/>
        <w:numPr>
          <w:ilvl w:val="0"/>
          <w:numId w:val="0"/>
        </w:numPr>
        <w:ind w:left="1070"/>
        <w:rPr>
          <w:rFonts w:eastAsia="MS Mincho" w:cs="Times New Roman"/>
          <w:kern w:val="0"/>
          <w:lang w:val="en-GB"/>
        </w:rPr>
      </w:pPr>
    </w:p>
    <w:p w14:paraId="3B83BF4B" w14:textId="77777777" w:rsidR="004F220B" w:rsidRPr="00D443C0" w:rsidRDefault="004F220B" w:rsidP="004F220B">
      <w:pPr>
        <w:widowControl/>
        <w:autoSpaceDE/>
        <w:autoSpaceDN/>
        <w:adjustRightInd/>
        <w:spacing w:after="160" w:line="278" w:lineRule="auto"/>
        <w:rPr>
          <w:rFonts w:eastAsia="MS Mincho" w:cs="Times New Roman"/>
          <w:lang w:val="en-GB"/>
        </w:rPr>
      </w:pPr>
      <w:r w:rsidRPr="00D443C0">
        <w:rPr>
          <w:rFonts w:eastAsia="MS Mincho" w:cs="Times New Roman"/>
          <w:lang w:val="en-GB"/>
        </w:rPr>
        <w:t xml:space="preserve">CEPI will retain the intellectual property rights in the published </w:t>
      </w:r>
      <w:proofErr w:type="spellStart"/>
      <w:r w:rsidRPr="00D443C0">
        <w:rPr>
          <w:rFonts w:eastAsia="MS Mincho" w:cs="Times New Roman"/>
          <w:lang w:val="en-GB"/>
        </w:rPr>
        <w:t>RfP</w:t>
      </w:r>
      <w:proofErr w:type="spellEnd"/>
      <w:r w:rsidRPr="00D443C0">
        <w:rPr>
          <w:rFonts w:eastAsia="MS Mincho" w:cs="Times New Roman"/>
          <w:lang w:val="en-GB"/>
        </w:rPr>
        <w:t xml:space="preserve"> materials. Respondents will retain ownership of all intellectual property rights contained in their proposal. By submitting a proposal, respondents agree to grant to CEPI a non-exclusive, worldwide, royalty-free license to use, </w:t>
      </w:r>
      <w:r w:rsidRPr="00D443C0">
        <w:rPr>
          <w:rFonts w:eastAsia="MS Mincho" w:cs="Times New Roman"/>
          <w:lang w:val="en-GB"/>
        </w:rPr>
        <w:lastRenderedPageBreak/>
        <w:t xml:space="preserve">reproduce, and analyse the submission for the purposes of evaluating proposals and improving our </w:t>
      </w:r>
      <w:proofErr w:type="spellStart"/>
      <w:r w:rsidRPr="00D443C0">
        <w:rPr>
          <w:rFonts w:eastAsia="MS Mincho" w:cs="Times New Roman"/>
          <w:lang w:val="en-GB"/>
        </w:rPr>
        <w:t>RfP</w:t>
      </w:r>
      <w:proofErr w:type="spellEnd"/>
      <w:r w:rsidRPr="00D443C0">
        <w:rPr>
          <w:rFonts w:eastAsia="MS Mincho" w:cs="Times New Roman"/>
          <w:lang w:val="en-GB"/>
        </w:rPr>
        <w:t xml:space="preserve"> process, including enhancing our internal systems and tools.</w:t>
      </w:r>
    </w:p>
    <w:p w14:paraId="484E7105" w14:textId="77777777" w:rsidR="004F220B" w:rsidRPr="00D443C0" w:rsidRDefault="004F220B" w:rsidP="004F220B">
      <w:pPr>
        <w:widowControl/>
        <w:autoSpaceDE/>
        <w:autoSpaceDN/>
        <w:adjustRightInd/>
        <w:spacing w:after="160" w:line="278" w:lineRule="auto"/>
        <w:rPr>
          <w:rFonts w:eastAsia="MS Mincho" w:cs="Times New Roman"/>
          <w:lang w:val="en-GB"/>
        </w:rPr>
      </w:pPr>
      <w:r w:rsidRPr="00D443C0">
        <w:rPr>
          <w:rFonts w:eastAsia="MS Mincho" w:cs="Times New Roman"/>
          <w:lang w:val="en-GB"/>
        </w:rPr>
        <w:t xml:space="preserve">Respondents should note that CEPI is permitted to disclose the contents of proposals to: </w:t>
      </w:r>
    </w:p>
    <w:p w14:paraId="04529F51" w14:textId="77777777" w:rsidR="004F220B" w:rsidRPr="00D443C0" w:rsidRDefault="004F220B" w:rsidP="004F220B">
      <w:pPr>
        <w:pStyle w:val="ListParagraph"/>
        <w:widowControl/>
        <w:numPr>
          <w:ilvl w:val="0"/>
          <w:numId w:val="50"/>
        </w:numPr>
        <w:autoSpaceDE/>
        <w:autoSpaceDN/>
        <w:adjustRightInd/>
        <w:spacing w:after="160" w:line="278" w:lineRule="auto"/>
        <w:ind w:left="567" w:hanging="283"/>
        <w:rPr>
          <w:rFonts w:eastAsia="MS Mincho" w:cs="Times New Roman"/>
          <w:kern w:val="0"/>
          <w:lang w:val="en-GB"/>
        </w:rPr>
      </w:pPr>
      <w:r w:rsidRPr="00D443C0">
        <w:rPr>
          <w:rFonts w:eastAsia="MS Mincho" w:cs="Times New Roman"/>
          <w:kern w:val="0"/>
          <w:lang w:val="en-GB"/>
        </w:rPr>
        <w:t xml:space="preserve">third parties who may be involved in the assessment of the proposals; and </w:t>
      </w:r>
    </w:p>
    <w:p w14:paraId="70B69960" w14:textId="77777777" w:rsidR="004F220B" w:rsidRPr="00D443C0" w:rsidRDefault="004F220B" w:rsidP="004F220B">
      <w:pPr>
        <w:pStyle w:val="ListParagraph"/>
        <w:widowControl/>
        <w:numPr>
          <w:ilvl w:val="0"/>
          <w:numId w:val="50"/>
        </w:numPr>
        <w:autoSpaceDE/>
        <w:autoSpaceDN/>
        <w:adjustRightInd/>
        <w:spacing w:after="160" w:line="278" w:lineRule="auto"/>
        <w:ind w:left="540" w:hanging="270"/>
        <w:rPr>
          <w:rFonts w:eastAsia="MS Mincho" w:cs="Times New Roman"/>
          <w:kern w:val="0"/>
          <w:lang w:val="en-GB"/>
        </w:rPr>
      </w:pPr>
      <w:r w:rsidRPr="00D443C0">
        <w:rPr>
          <w:rFonts w:eastAsia="MS Mincho" w:cs="Times New Roman"/>
          <w:kern w:val="0"/>
          <w:lang w:val="en-GB"/>
        </w:rPr>
        <w:t xml:space="preserve">CEPI’s investors to facilitate oversight and monitoring over CEPI’s activities, </w:t>
      </w:r>
    </w:p>
    <w:p w14:paraId="2826E57F" w14:textId="77777777" w:rsidR="004F220B" w:rsidRDefault="004F220B" w:rsidP="004F220B">
      <w:pPr>
        <w:ind w:firstLine="284"/>
        <w:rPr>
          <w:rFonts w:eastAsia="MS Mincho" w:cs="Times New Roman"/>
          <w:lang w:val="en-GB"/>
        </w:rPr>
      </w:pPr>
      <w:proofErr w:type="gramStart"/>
      <w:r w:rsidRPr="00D443C0">
        <w:rPr>
          <w:rFonts w:eastAsia="MS Mincho" w:cs="Times New Roman"/>
          <w:lang w:val="en-GB"/>
        </w:rPr>
        <w:t>provided that</w:t>
      </w:r>
      <w:proofErr w:type="gramEnd"/>
      <w:r w:rsidRPr="00D443C0">
        <w:rPr>
          <w:rFonts w:eastAsia="MS Mincho" w:cs="Times New Roman"/>
          <w:lang w:val="en-GB"/>
        </w:rPr>
        <w:t xml:space="preserve"> these they are bound by appropriate confidentiality obligations. </w:t>
      </w:r>
    </w:p>
    <w:p w14:paraId="773F0915" w14:textId="77777777" w:rsidR="004F220B" w:rsidRPr="00D443C0" w:rsidRDefault="004F220B" w:rsidP="004F220B">
      <w:pPr>
        <w:ind w:firstLine="284"/>
        <w:rPr>
          <w:rFonts w:eastAsia="MS Mincho" w:cs="Times New Roman"/>
          <w:lang w:val="en-GB"/>
        </w:rPr>
      </w:pPr>
    </w:p>
    <w:p w14:paraId="484C6390" w14:textId="77777777" w:rsidR="004F220B" w:rsidRPr="00026EBE" w:rsidRDefault="004F220B" w:rsidP="004F220B">
      <w:pPr>
        <w:widowControl/>
        <w:autoSpaceDE/>
        <w:autoSpaceDN/>
        <w:adjustRightInd/>
        <w:spacing w:after="160" w:line="278" w:lineRule="auto"/>
        <w:rPr>
          <w:rFonts w:ascii="Arial" w:hAnsi="Arial" w:cs="Arial"/>
        </w:rPr>
      </w:pPr>
      <w:r w:rsidRPr="00D443C0">
        <w:rPr>
          <w:rFonts w:eastAsia="MS Mincho" w:cs="Times New Roman"/>
          <w:lang w:val="en-GB"/>
        </w:rPr>
        <w:t xml:space="preserve">Any personal data included in a proposal shall be processed by CEPI in accordance with CEPI ‘External Privacy Notice’ found here: </w:t>
      </w:r>
      <w:hyperlink r:id="rId20" w:history="1">
        <w:r w:rsidRPr="00D443C0">
          <w:rPr>
            <w:rFonts w:eastAsia="MS Mincho" w:cs="Times New Roman"/>
            <w:lang w:val="en-GB"/>
          </w:rPr>
          <w:t>https://cepi.net/cepi-external-privacy-notice</w:t>
        </w:r>
      </w:hyperlink>
      <w:r w:rsidRPr="00D443C0">
        <w:rPr>
          <w:rFonts w:eastAsia="MS Mincho" w:cs="Times New Roman"/>
          <w:lang w:val="en-GB"/>
        </w:rPr>
        <w:t xml:space="preserve"> </w:t>
      </w:r>
    </w:p>
    <w:p w14:paraId="4C50F5D3" w14:textId="77777777" w:rsidR="00057AEB" w:rsidRDefault="00057AEB">
      <w:pPr>
        <w:widowControl/>
        <w:autoSpaceDE/>
        <w:autoSpaceDN/>
        <w:adjustRightInd/>
        <w:spacing w:line="240" w:lineRule="auto"/>
        <w:rPr>
          <w:rFonts w:eastAsia="MS Mincho" w:cs="Times New Roman"/>
          <w:lang w:val="en-GB"/>
        </w:rPr>
      </w:pPr>
    </w:p>
    <w:p w14:paraId="58F37B37" w14:textId="77777777" w:rsidR="00057AEB" w:rsidRDefault="00057AEB" w:rsidP="00057AEB">
      <w:pPr>
        <w:pStyle w:val="Heading1"/>
        <w:widowControl/>
        <w:rPr>
          <w:rFonts w:eastAsia="MS Mincho" w:cs="Times New Roman"/>
        </w:rPr>
      </w:pPr>
      <w:r>
        <w:rPr>
          <w:rFonts w:eastAsia="MS Mincho" w:cs="Times New Roman"/>
          <w:lang w:val="en-GB"/>
        </w:rPr>
        <w:t>Additional Information</w:t>
      </w:r>
    </w:p>
    <w:p w14:paraId="0FCAC579" w14:textId="77777777" w:rsidR="00057AEB" w:rsidRDefault="00057AEB" w:rsidP="00057AEB">
      <w:pPr>
        <w:widowControl/>
        <w:spacing w:line="240" w:lineRule="auto"/>
        <w:rPr>
          <w:rFonts w:eastAsia="MS Mincho" w:cs="Times New Roman"/>
        </w:rPr>
      </w:pPr>
      <w:r w:rsidRPr="430DFD70">
        <w:rPr>
          <w:rFonts w:eastAsia="MS Mincho" w:cs="Times New Roman"/>
          <w:lang w:val="en-GB"/>
        </w:rPr>
        <w:t xml:space="preserve">If you have any questions, please contact </w:t>
      </w:r>
      <w:hyperlink r:id="rId21" w:history="1">
        <w:r w:rsidRPr="00670DAE">
          <w:rPr>
            <w:rStyle w:val="Hyperlink"/>
            <w:rFonts w:eastAsia="MS Mincho" w:cs="Times New Roman"/>
          </w:rPr>
          <w:t>compliance@cepi.net</w:t>
        </w:r>
      </w:hyperlink>
      <w:r>
        <w:rPr>
          <w:rFonts w:eastAsia="MS Mincho" w:cs="Times New Roman"/>
        </w:rPr>
        <w:t xml:space="preserve"> </w:t>
      </w:r>
    </w:p>
    <w:p w14:paraId="7598EF61" w14:textId="60738F65" w:rsidR="00C61FD5" w:rsidRDefault="00C61FD5">
      <w:pPr>
        <w:widowControl/>
        <w:autoSpaceDE/>
        <w:autoSpaceDN/>
        <w:adjustRightInd/>
        <w:spacing w:line="240" w:lineRule="auto"/>
        <w:rPr>
          <w:rFonts w:ascii="Euclid CEPI Medium" w:eastAsia="MS Mincho" w:hAnsi="Euclid CEPI Medium" w:cs="Times New Roman"/>
          <w:kern w:val="20"/>
          <w:sz w:val="28"/>
          <w:szCs w:val="28"/>
          <w:lang w:val="en-GB"/>
        </w:rPr>
      </w:pPr>
      <w:r>
        <w:rPr>
          <w:rFonts w:eastAsia="MS Mincho" w:cs="Times New Roman"/>
          <w:lang w:val="en-GB"/>
        </w:rPr>
        <w:br w:type="page"/>
      </w:r>
    </w:p>
    <w:p w14:paraId="7226E8AE" w14:textId="62947D54" w:rsidR="008A4415" w:rsidRDefault="008A4415" w:rsidP="008A4415">
      <w:pPr>
        <w:pStyle w:val="Heading1"/>
        <w:widowControl/>
        <w:rPr>
          <w:rFonts w:eastAsia="MS Mincho" w:cs="Times New Roman"/>
        </w:rPr>
      </w:pPr>
      <w:r>
        <w:rPr>
          <w:rFonts w:eastAsia="MS Mincho" w:cs="Times New Roman"/>
          <w:lang w:val="en-GB"/>
        </w:rPr>
        <w:lastRenderedPageBreak/>
        <w:t>Appendix A – Tender Declaration Form</w:t>
      </w:r>
    </w:p>
    <w:p w14:paraId="59B95C9C" w14:textId="104F34BB" w:rsidR="008A4415" w:rsidRDefault="008A4415" w:rsidP="00877E72">
      <w:pPr>
        <w:widowControl/>
        <w:spacing w:after="120"/>
        <w:rPr>
          <w:rFonts w:eastAsia="MS Mincho" w:cs="Times New Roman"/>
        </w:rPr>
      </w:pPr>
      <w:r w:rsidRPr="3516C03C">
        <w:rPr>
          <w:rFonts w:eastAsia="MS Mincho" w:cs="Times New Roman"/>
          <w:lang w:val="en-GB"/>
        </w:rPr>
        <w:t xml:space="preserve">Before awarding any contract, and as part of the procurement procedure, CEPI, its Partners, representatives and Awardees will need to ensure that the candidates comply with the </w:t>
      </w:r>
      <w:hyperlink r:id="rId22">
        <w:r w:rsidRPr="3516C03C">
          <w:rPr>
            <w:rStyle w:val="Hyperlink"/>
            <w:rFonts w:eastAsia="MS Mincho" w:cs="Times New Roman"/>
            <w:lang w:val="en-GB"/>
          </w:rPr>
          <w:t>CEPI Third Party Code</w:t>
        </w:r>
      </w:hyperlink>
      <w:r w:rsidRPr="3516C03C">
        <w:rPr>
          <w:rFonts w:eastAsia="MS Mincho" w:cs="Times New Roman"/>
          <w:lang w:val="en-GB"/>
        </w:rPr>
        <w:t>. Written confirmation in the form of this signed document should be provided to confirm this.</w:t>
      </w:r>
    </w:p>
    <w:p w14:paraId="3722C130" w14:textId="77777777" w:rsidR="008A4415" w:rsidRDefault="008A4415" w:rsidP="008A4415">
      <w:pPr>
        <w:widowControl/>
        <w:rPr>
          <w:rFonts w:eastAsia="MS Mincho" w:cs="Times New Roman"/>
        </w:rPr>
      </w:pPr>
      <w:r>
        <w:rPr>
          <w:rFonts w:eastAsia="MS Mincho" w:cs="Times New Roman"/>
          <w:lang w:val="en-GB"/>
        </w:rPr>
        <w:t xml:space="preserve">CEPI, its Partners and Awardees reserves the right, even if such confirmation is given, to investigate / audit any of the situations listed if it has reasonable grounds to doubt the contents of such confirmation. This right to audit is applicable for CEPI’s supplier/ contractor and its supply chain. </w:t>
      </w:r>
    </w:p>
    <w:p w14:paraId="4B5A1339" w14:textId="77777777" w:rsidR="008A4415" w:rsidRDefault="008A4415" w:rsidP="008A4415">
      <w:pPr>
        <w:widowControl/>
        <w:rPr>
          <w:rFonts w:eastAsia="MS Mincho" w:cs="Times New Roman"/>
        </w:rPr>
      </w:pPr>
      <w:proofErr w:type="gramStart"/>
      <w:r>
        <w:rPr>
          <w:rFonts w:eastAsia="MS Mincho" w:cs="Times New Roman"/>
          <w:lang w:val="en-GB"/>
        </w:rPr>
        <w:t>For the purpose of</w:t>
      </w:r>
      <w:proofErr w:type="gramEnd"/>
      <w:r>
        <w:rPr>
          <w:rFonts w:eastAsia="MS Mincho" w:cs="Times New Roman"/>
          <w:lang w:val="en-GB"/>
        </w:rPr>
        <w:t xml:space="preserve"> the declaration signed below, the term “</w:t>
      </w:r>
      <w:r>
        <w:rPr>
          <w:rFonts w:eastAsia="MS Mincho" w:cs="Times New Roman"/>
          <w:b/>
          <w:lang w:val="en-GB"/>
        </w:rPr>
        <w:t>the Tenderer</w:t>
      </w:r>
      <w:r>
        <w:rPr>
          <w:rFonts w:eastAsia="MS Mincho" w:cs="Times New Roman"/>
          <w:lang w:val="en-GB"/>
        </w:rPr>
        <w:t xml:space="preserve">” refers to the following: </w:t>
      </w:r>
      <w:r>
        <w:rPr>
          <w:rFonts w:eastAsia="MS Mincho" w:cs="Times New Roman"/>
          <w:lang w:val="en-GB"/>
        </w:rPr>
        <w:br/>
      </w:r>
    </w:p>
    <w:tbl>
      <w:tblPr>
        <w:tblW w:w="0" w:type="auto"/>
        <w:tblInd w:w="-113" w:type="dxa"/>
        <w:tblLook w:val="0000" w:firstRow="0" w:lastRow="0" w:firstColumn="0" w:lastColumn="0" w:noHBand="0" w:noVBand="0"/>
      </w:tblPr>
      <w:tblGrid>
        <w:gridCol w:w="2552"/>
        <w:gridCol w:w="709"/>
        <w:gridCol w:w="425"/>
        <w:gridCol w:w="5324"/>
      </w:tblGrid>
      <w:tr w:rsidR="008A4415" w14:paraId="26287403" w14:textId="77777777">
        <w:trPr>
          <w:trHeight w:val="425"/>
        </w:trPr>
        <w:tc>
          <w:tcPr>
            <w:tcW w:w="3261" w:type="dxa"/>
            <w:gridSpan w:val="2"/>
            <w:tcBorders>
              <w:top w:val="nil"/>
              <w:left w:val="nil"/>
              <w:bottom w:val="nil"/>
              <w:right w:val="nil"/>
            </w:tcBorders>
            <w:tcMar>
              <w:top w:w="0" w:type="dxa"/>
              <w:left w:w="108" w:type="dxa"/>
              <w:bottom w:w="0" w:type="dxa"/>
              <w:right w:w="108" w:type="dxa"/>
            </w:tcMar>
            <w:vAlign w:val="bottom"/>
          </w:tcPr>
          <w:p w14:paraId="59A041CE" w14:textId="77777777" w:rsidR="008A4415" w:rsidRDefault="008A4415" w:rsidP="00193EE3">
            <w:pPr>
              <w:widowControl/>
              <w:spacing w:before="60"/>
              <w:rPr>
                <w:rFonts w:eastAsia="MS Mincho" w:cs="Times New Roman"/>
                <w:lang w:val="en-GB"/>
              </w:rPr>
            </w:pPr>
            <w:r>
              <w:rPr>
                <w:rFonts w:eastAsia="MS Mincho" w:cs="Times New Roman"/>
                <w:lang w:val="en-GB"/>
              </w:rPr>
              <w:t>Name of Tenderer / Organisation:</w:t>
            </w:r>
          </w:p>
        </w:tc>
        <w:tc>
          <w:tcPr>
            <w:tcW w:w="5749" w:type="dxa"/>
            <w:gridSpan w:val="2"/>
            <w:tcBorders>
              <w:top w:val="nil"/>
              <w:left w:val="nil"/>
              <w:bottom w:val="single" w:sz="4" w:space="0" w:color="BBC5D2"/>
              <w:right w:val="nil"/>
            </w:tcBorders>
            <w:tcMar>
              <w:top w:w="0" w:type="dxa"/>
              <w:left w:w="108" w:type="dxa"/>
              <w:bottom w:w="0" w:type="dxa"/>
              <w:right w:w="108" w:type="dxa"/>
            </w:tcMar>
            <w:vAlign w:val="bottom"/>
          </w:tcPr>
          <w:p w14:paraId="74095C57" w14:textId="77777777" w:rsidR="008A4415" w:rsidRDefault="008A4415" w:rsidP="00193EE3">
            <w:pPr>
              <w:widowControl/>
              <w:spacing w:before="60"/>
              <w:rPr>
                <w:rFonts w:eastAsia="MS Mincho" w:cs="Times New Roman"/>
                <w:lang w:val="en-GB"/>
              </w:rPr>
            </w:pPr>
          </w:p>
        </w:tc>
      </w:tr>
      <w:tr w:rsidR="008A4415" w14:paraId="446CD1E5" w14:textId="77777777">
        <w:trPr>
          <w:trHeight w:val="113"/>
        </w:trPr>
        <w:tc>
          <w:tcPr>
            <w:tcW w:w="9010" w:type="dxa"/>
            <w:gridSpan w:val="4"/>
            <w:tcBorders>
              <w:top w:val="nil"/>
              <w:left w:val="nil"/>
              <w:bottom w:val="nil"/>
              <w:right w:val="nil"/>
            </w:tcBorders>
            <w:tcMar>
              <w:top w:w="0" w:type="dxa"/>
              <w:left w:w="108" w:type="dxa"/>
              <w:bottom w:w="0" w:type="dxa"/>
              <w:right w:w="108" w:type="dxa"/>
            </w:tcMar>
          </w:tcPr>
          <w:p w14:paraId="78F75B0C" w14:textId="77777777" w:rsidR="008A4415" w:rsidRDefault="008A4415" w:rsidP="00193EE3">
            <w:pPr>
              <w:widowControl/>
              <w:spacing w:before="60"/>
              <w:rPr>
                <w:rFonts w:eastAsia="MS Mincho" w:cs="Times New Roman"/>
                <w:lang w:val="en-GB"/>
              </w:rPr>
            </w:pPr>
          </w:p>
        </w:tc>
      </w:tr>
      <w:tr w:rsidR="008A4415" w14:paraId="229E6F0A" w14:textId="77777777">
        <w:trPr>
          <w:trHeight w:val="851"/>
        </w:trPr>
        <w:tc>
          <w:tcPr>
            <w:tcW w:w="2552" w:type="dxa"/>
            <w:tcBorders>
              <w:top w:val="nil"/>
              <w:left w:val="nil"/>
              <w:bottom w:val="nil"/>
              <w:right w:val="single" w:sz="4" w:space="0" w:color="BBC5D2"/>
            </w:tcBorders>
            <w:tcMar>
              <w:top w:w="0" w:type="dxa"/>
              <w:left w:w="108" w:type="dxa"/>
              <w:bottom w:w="0" w:type="dxa"/>
              <w:right w:w="108" w:type="dxa"/>
            </w:tcMar>
          </w:tcPr>
          <w:p w14:paraId="1DBD25D2" w14:textId="77777777" w:rsidR="008A4415" w:rsidRDefault="008A4415" w:rsidP="00193EE3">
            <w:pPr>
              <w:widowControl/>
              <w:spacing w:before="60"/>
              <w:rPr>
                <w:rFonts w:eastAsia="MS Mincho" w:cs="Times New Roman"/>
                <w:lang w:val="en-GB"/>
              </w:rPr>
            </w:pPr>
            <w:r>
              <w:rPr>
                <w:rFonts w:eastAsia="MS Mincho" w:cs="Times New Roman"/>
                <w:lang w:val="en-GB"/>
              </w:rPr>
              <w:t xml:space="preserve">Registered Office Address: </w:t>
            </w:r>
          </w:p>
        </w:tc>
        <w:tc>
          <w:tcPr>
            <w:tcW w:w="6458" w:type="dxa"/>
            <w:gridSpan w:val="3"/>
            <w:tcBorders>
              <w:top w:val="single" w:sz="4" w:space="0" w:color="BBC5D2"/>
              <w:left w:val="single" w:sz="4" w:space="0" w:color="BBC5D2"/>
              <w:bottom w:val="single" w:sz="4" w:space="0" w:color="BBC5D2"/>
              <w:right w:val="single" w:sz="4" w:space="0" w:color="BBC5D2"/>
            </w:tcBorders>
            <w:tcMar>
              <w:top w:w="0" w:type="dxa"/>
              <w:left w:w="108" w:type="dxa"/>
              <w:bottom w:w="0" w:type="dxa"/>
              <w:right w:w="108" w:type="dxa"/>
            </w:tcMar>
          </w:tcPr>
          <w:p w14:paraId="7C60A4C7" w14:textId="77777777" w:rsidR="008A4415" w:rsidRDefault="008A4415" w:rsidP="00193EE3">
            <w:pPr>
              <w:widowControl/>
              <w:spacing w:before="60"/>
              <w:rPr>
                <w:rFonts w:eastAsia="MS Mincho" w:cs="Times New Roman"/>
                <w:lang w:val="en-GB"/>
              </w:rPr>
            </w:pPr>
          </w:p>
        </w:tc>
      </w:tr>
      <w:tr w:rsidR="008A4415" w14:paraId="18479517" w14:textId="77777777">
        <w:trPr>
          <w:trHeight w:val="113"/>
        </w:trPr>
        <w:tc>
          <w:tcPr>
            <w:tcW w:w="2552" w:type="dxa"/>
            <w:tcBorders>
              <w:top w:val="nil"/>
              <w:left w:val="nil"/>
              <w:bottom w:val="nil"/>
              <w:right w:val="nil"/>
            </w:tcBorders>
            <w:tcMar>
              <w:top w:w="0" w:type="dxa"/>
              <w:left w:w="108" w:type="dxa"/>
              <w:bottom w:w="0" w:type="dxa"/>
              <w:right w:w="108" w:type="dxa"/>
            </w:tcMar>
          </w:tcPr>
          <w:p w14:paraId="33169924" w14:textId="77777777" w:rsidR="008A4415" w:rsidRDefault="008A4415" w:rsidP="00193EE3">
            <w:pPr>
              <w:widowControl/>
              <w:spacing w:before="60"/>
              <w:rPr>
                <w:rFonts w:eastAsia="MS Mincho" w:cs="Times New Roman"/>
                <w:lang w:val="en-GB"/>
              </w:rPr>
            </w:pPr>
          </w:p>
        </w:tc>
        <w:tc>
          <w:tcPr>
            <w:tcW w:w="6458" w:type="dxa"/>
            <w:gridSpan w:val="3"/>
            <w:tcBorders>
              <w:top w:val="nil"/>
              <w:left w:val="nil"/>
              <w:bottom w:val="nil"/>
              <w:right w:val="nil"/>
            </w:tcBorders>
            <w:tcMar>
              <w:top w:w="0" w:type="dxa"/>
              <w:left w:w="108" w:type="dxa"/>
              <w:bottom w:w="0" w:type="dxa"/>
              <w:right w:w="108" w:type="dxa"/>
            </w:tcMar>
          </w:tcPr>
          <w:p w14:paraId="04FDD100" w14:textId="77777777" w:rsidR="008A4415" w:rsidRDefault="008A4415" w:rsidP="00193EE3">
            <w:pPr>
              <w:widowControl/>
              <w:spacing w:before="60"/>
              <w:rPr>
                <w:rFonts w:eastAsia="MS Mincho" w:cs="Times New Roman"/>
                <w:lang w:val="en-GB"/>
              </w:rPr>
            </w:pPr>
          </w:p>
        </w:tc>
      </w:tr>
      <w:tr w:rsidR="008A4415" w14:paraId="4C310F29" w14:textId="77777777">
        <w:trPr>
          <w:trHeight w:val="425"/>
        </w:trPr>
        <w:tc>
          <w:tcPr>
            <w:tcW w:w="3686" w:type="dxa"/>
            <w:gridSpan w:val="3"/>
            <w:tcBorders>
              <w:top w:val="nil"/>
              <w:left w:val="nil"/>
              <w:bottom w:val="nil"/>
              <w:right w:val="nil"/>
            </w:tcBorders>
            <w:tcMar>
              <w:top w:w="0" w:type="dxa"/>
              <w:left w:w="108" w:type="dxa"/>
              <w:bottom w:w="0" w:type="dxa"/>
              <w:right w:w="108" w:type="dxa"/>
            </w:tcMar>
            <w:vAlign w:val="bottom"/>
          </w:tcPr>
          <w:p w14:paraId="0D2F4DA7" w14:textId="77777777" w:rsidR="008A4415" w:rsidRDefault="008A4415" w:rsidP="00193EE3">
            <w:pPr>
              <w:widowControl/>
              <w:spacing w:before="60"/>
              <w:rPr>
                <w:rFonts w:eastAsia="MS Mincho" w:cs="Times New Roman"/>
                <w:lang w:val="en-GB"/>
              </w:rPr>
            </w:pPr>
            <w:r>
              <w:rPr>
                <w:rFonts w:eastAsia="MS Mincho" w:cs="Times New Roman"/>
                <w:lang w:val="en-GB"/>
              </w:rPr>
              <w:t>Registration Number (as appropriate):</w:t>
            </w:r>
          </w:p>
        </w:tc>
        <w:tc>
          <w:tcPr>
            <w:tcW w:w="5324" w:type="dxa"/>
            <w:tcBorders>
              <w:top w:val="nil"/>
              <w:left w:val="nil"/>
              <w:bottom w:val="single" w:sz="4" w:space="0" w:color="BBC5D2"/>
              <w:right w:val="nil"/>
            </w:tcBorders>
            <w:tcMar>
              <w:top w:w="0" w:type="dxa"/>
              <w:left w:w="108" w:type="dxa"/>
              <w:bottom w:w="0" w:type="dxa"/>
              <w:right w:w="108" w:type="dxa"/>
            </w:tcMar>
            <w:vAlign w:val="bottom"/>
          </w:tcPr>
          <w:p w14:paraId="6AC2BF48" w14:textId="77777777" w:rsidR="008A4415" w:rsidRDefault="008A4415" w:rsidP="00193EE3">
            <w:pPr>
              <w:widowControl/>
              <w:spacing w:before="60"/>
              <w:rPr>
                <w:rFonts w:eastAsia="MS Mincho" w:cs="Times New Roman"/>
                <w:lang w:val="en-GB"/>
              </w:rPr>
            </w:pPr>
          </w:p>
        </w:tc>
      </w:tr>
    </w:tbl>
    <w:p w14:paraId="111F8837" w14:textId="77777777" w:rsidR="008A4415" w:rsidRDefault="008A4415" w:rsidP="008A4415">
      <w:pPr>
        <w:widowControl/>
        <w:rPr>
          <w:rFonts w:eastAsia="MS Mincho" w:cs="Times New Roman"/>
        </w:rPr>
      </w:pPr>
    </w:p>
    <w:p w14:paraId="01B9642D" w14:textId="77777777" w:rsidR="008A4415" w:rsidRDefault="008A4415" w:rsidP="008A4415">
      <w:pPr>
        <w:pStyle w:val="Heading2"/>
        <w:widowControl/>
        <w:rPr>
          <w:rFonts w:eastAsia="MS Mincho" w:cs="Times New Roman"/>
        </w:rPr>
      </w:pPr>
      <w:r>
        <w:rPr>
          <w:rFonts w:eastAsia="MS Mincho" w:cs="Times New Roman"/>
          <w:lang w:val="en-GB"/>
        </w:rPr>
        <w:t xml:space="preserve">ELIGIBILITY  </w:t>
      </w:r>
    </w:p>
    <w:p w14:paraId="4044BCAF" w14:textId="08A49822" w:rsidR="008A4415" w:rsidRDefault="008A4415" w:rsidP="00D4730D">
      <w:pPr>
        <w:widowControl/>
        <w:spacing w:after="120"/>
        <w:rPr>
          <w:rFonts w:eastAsia="MS Mincho" w:cs="Times New Roman"/>
        </w:rPr>
      </w:pPr>
      <w:r w:rsidRPr="430DFD70">
        <w:rPr>
          <w:rFonts w:eastAsia="MS Mincho" w:cs="Times New Roman"/>
          <w:b/>
          <w:bCs/>
          <w:lang w:val="en-GB"/>
        </w:rPr>
        <w:t xml:space="preserve">The Tenderer </w:t>
      </w:r>
      <w:r w:rsidRPr="430DFD70">
        <w:rPr>
          <w:rFonts w:eastAsia="MS Mincho" w:cs="Times New Roman"/>
          <w:lang w:val="en-GB"/>
        </w:rPr>
        <w:t xml:space="preserve">hereby declare that I agree to participate in the </w:t>
      </w:r>
      <w:r w:rsidRPr="430DFD70">
        <w:rPr>
          <w:rFonts w:eastAsia="MS Mincho" w:cs="Times New Roman"/>
          <w:b/>
          <w:bCs/>
          <w:lang w:val="en-GB"/>
        </w:rPr>
        <w:t>procurement procedure</w:t>
      </w:r>
      <w:r w:rsidRPr="430DFD70">
        <w:rPr>
          <w:rFonts w:eastAsia="MS Mincho" w:cs="Times New Roman"/>
          <w:lang w:val="en-GB"/>
        </w:rPr>
        <w:t xml:space="preserve"> in adherence to the principles stated in the CEPI Third Party Code and </w:t>
      </w:r>
      <w:r w:rsidR="00D4730D" w:rsidRPr="430DFD70">
        <w:rPr>
          <w:rFonts w:eastAsia="MS Mincho" w:cs="Times New Roman"/>
          <w:lang w:val="en-GB"/>
        </w:rPr>
        <w:t>is</w:t>
      </w:r>
      <w:r w:rsidRPr="430DFD70">
        <w:rPr>
          <w:rFonts w:eastAsia="MS Mincho" w:cs="Times New Roman"/>
          <w:lang w:val="en-GB"/>
        </w:rPr>
        <w:t xml:space="preserve"> fully aware that any failure to comply could lead to our exclusion from the tender process and to the rejection of our bid. </w:t>
      </w:r>
    </w:p>
    <w:p w14:paraId="2807511B" w14:textId="77777777" w:rsidR="008A4415" w:rsidRDefault="008A4415" w:rsidP="008A4415">
      <w:pPr>
        <w:widowControl/>
        <w:rPr>
          <w:rFonts w:eastAsia="MS Mincho" w:cs="Times New Roman"/>
        </w:rPr>
      </w:pPr>
      <w:r>
        <w:rPr>
          <w:rFonts w:eastAsia="MS Mincho" w:cs="Times New Roman"/>
          <w:b/>
          <w:lang w:val="en-GB"/>
        </w:rPr>
        <w:t>The Tenderer</w:t>
      </w:r>
      <w:r>
        <w:rPr>
          <w:rFonts w:eastAsia="MS Mincho" w:cs="Times New Roman"/>
          <w:lang w:val="en-GB"/>
        </w:rPr>
        <w:t xml:space="preserve"> agrees to carry out our duties to the highest professional standards, with no consideration linked to possibilities for future contracts. </w:t>
      </w:r>
      <w:r>
        <w:rPr>
          <w:rFonts w:eastAsia="MS Mincho" w:cs="Times New Roman"/>
          <w:b/>
          <w:lang w:val="en-GB"/>
        </w:rPr>
        <w:t>The Tenderer</w:t>
      </w:r>
      <w:r>
        <w:rPr>
          <w:rFonts w:eastAsia="MS Mincho" w:cs="Times New Roman"/>
          <w:lang w:val="en-GB"/>
        </w:rPr>
        <w:t xml:space="preserve"> commits to adhere to the CEPI Third Party Code throughout our commercial and procurement activities and have procedures in place to ensure that respect for these principles and standards is upheld by our staff and contractors. </w:t>
      </w:r>
    </w:p>
    <w:p w14:paraId="3BBF46E2" w14:textId="77777777" w:rsidR="008A4415" w:rsidRDefault="008A4415" w:rsidP="008A4415">
      <w:pPr>
        <w:widowControl/>
        <w:rPr>
          <w:rFonts w:eastAsia="MS Mincho" w:cs="Times New Roman"/>
        </w:rPr>
      </w:pPr>
      <w:r>
        <w:rPr>
          <w:rFonts w:eastAsia="MS Mincho" w:cs="Times New Roman"/>
          <w:lang w:val="en-GB"/>
        </w:rPr>
        <w:t xml:space="preserve">I/we hereby furthermore declare that </w:t>
      </w:r>
      <w:r>
        <w:rPr>
          <w:rFonts w:eastAsia="MS Mincho" w:cs="Times New Roman"/>
          <w:b/>
          <w:lang w:val="en-GB"/>
        </w:rPr>
        <w:t xml:space="preserve">the Tenderer: </w:t>
      </w:r>
    </w:p>
    <w:p w14:paraId="340F3048" w14:textId="77777777" w:rsidR="008A4415" w:rsidRDefault="008A4415" w:rsidP="008A4415">
      <w:pPr>
        <w:pStyle w:val="ListParagraph"/>
        <w:widowControl/>
        <w:numPr>
          <w:ilvl w:val="0"/>
          <w:numId w:val="35"/>
        </w:numPr>
        <w:spacing w:after="153"/>
        <w:rPr>
          <w:rFonts w:eastAsia="MS Mincho" w:cs="Times New Roman"/>
        </w:rPr>
      </w:pPr>
      <w:r>
        <w:rPr>
          <w:rFonts w:eastAsia="MS Mincho" w:cs="Times New Roman"/>
          <w:lang w:val="en-GB"/>
        </w:rPr>
        <w:t xml:space="preserve">is not subject to any conflict of interest in the ongoing procurement procedure for this contract and there has not been any misrepresentation in the information supplied along the </w:t>
      </w:r>
      <w:proofErr w:type="gramStart"/>
      <w:r>
        <w:rPr>
          <w:rFonts w:eastAsia="MS Mincho" w:cs="Times New Roman"/>
          <w:lang w:val="en-GB"/>
        </w:rPr>
        <w:t>process;</w:t>
      </w:r>
      <w:proofErr w:type="gramEnd"/>
      <w:r>
        <w:rPr>
          <w:rFonts w:eastAsia="MS Mincho" w:cs="Times New Roman"/>
          <w:lang w:val="en-GB"/>
        </w:rPr>
        <w:t xml:space="preserve"> </w:t>
      </w:r>
    </w:p>
    <w:p w14:paraId="45BC0E60" w14:textId="77777777" w:rsidR="008A4415" w:rsidRDefault="008A4415" w:rsidP="008A4415">
      <w:pPr>
        <w:pStyle w:val="ListParagraph"/>
        <w:widowControl/>
        <w:numPr>
          <w:ilvl w:val="0"/>
          <w:numId w:val="35"/>
        </w:numPr>
        <w:spacing w:after="153"/>
        <w:rPr>
          <w:rFonts w:eastAsia="MS Mincho" w:cs="Times New Roman"/>
        </w:rPr>
      </w:pPr>
      <w:r>
        <w:rPr>
          <w:rFonts w:eastAsia="MS Mincho" w:cs="Times New Roman"/>
          <w:lang w:val="en-GB"/>
        </w:rPr>
        <w:t xml:space="preserve">is not bankrupt or being wound up or having its affairs administered by the courts. It has not entered into an arrangement with creditors or suspended business activities and is not the subject of proceedings concerning those </w:t>
      </w:r>
      <w:proofErr w:type="gramStart"/>
      <w:r>
        <w:rPr>
          <w:rFonts w:eastAsia="MS Mincho" w:cs="Times New Roman"/>
          <w:lang w:val="en-GB"/>
        </w:rPr>
        <w:t>matters;</w:t>
      </w:r>
      <w:proofErr w:type="gramEnd"/>
      <w:r>
        <w:rPr>
          <w:rFonts w:eastAsia="MS Mincho" w:cs="Times New Roman"/>
          <w:lang w:val="en-GB"/>
        </w:rPr>
        <w:t xml:space="preserve"> </w:t>
      </w:r>
    </w:p>
    <w:p w14:paraId="5A805902" w14:textId="2F2EF2B9" w:rsidR="008A4415" w:rsidRDefault="008A4415" w:rsidP="430DFD70">
      <w:pPr>
        <w:pStyle w:val="ListParagraph"/>
        <w:widowControl/>
        <w:spacing w:after="153"/>
        <w:rPr>
          <w:rFonts w:eastAsia="MS Mincho" w:cs="Times New Roman"/>
        </w:rPr>
      </w:pPr>
      <w:r w:rsidRPr="4D87C2D1">
        <w:rPr>
          <w:rFonts w:eastAsia="MS Mincho" w:cs="Times New Roman"/>
          <w:lang w:val="en-GB"/>
        </w:rPr>
        <w:t xml:space="preserve">we or persons having powers of representation, decision-making or control over them have not been convicted of an offence concerning their professional conduct by a final </w:t>
      </w:r>
      <w:proofErr w:type="gramStart"/>
      <w:r w:rsidRPr="4D87C2D1">
        <w:rPr>
          <w:rFonts w:eastAsia="MS Mincho" w:cs="Times New Roman"/>
          <w:lang w:val="en-GB"/>
        </w:rPr>
        <w:t>judgment;</w:t>
      </w:r>
      <w:proofErr w:type="gramEnd"/>
      <w:r w:rsidRPr="4D87C2D1">
        <w:rPr>
          <w:rFonts w:eastAsia="MS Mincho" w:cs="Times New Roman"/>
          <w:lang w:val="en-GB"/>
        </w:rPr>
        <w:t xml:space="preserve"> </w:t>
      </w:r>
    </w:p>
    <w:p w14:paraId="08E37D4B" w14:textId="77777777" w:rsidR="008A4415" w:rsidRDefault="008A4415" w:rsidP="008A4415">
      <w:pPr>
        <w:pStyle w:val="ListParagraph"/>
        <w:widowControl/>
        <w:numPr>
          <w:ilvl w:val="0"/>
          <w:numId w:val="35"/>
        </w:numPr>
        <w:spacing w:after="153"/>
        <w:rPr>
          <w:rFonts w:eastAsia="MS Mincho" w:cs="Times New Roman"/>
        </w:rPr>
      </w:pPr>
      <w:r>
        <w:rPr>
          <w:rFonts w:eastAsia="MS Mincho" w:cs="Times New Roman"/>
          <w:lang w:val="en-GB"/>
        </w:rPr>
        <w:t xml:space="preserve">has never been proven guilty of any grave professional </w:t>
      </w:r>
      <w:proofErr w:type="gramStart"/>
      <w:r>
        <w:rPr>
          <w:rFonts w:eastAsia="MS Mincho" w:cs="Times New Roman"/>
          <w:lang w:val="en-GB"/>
        </w:rPr>
        <w:t>misconduct;</w:t>
      </w:r>
      <w:proofErr w:type="gramEnd"/>
      <w:r>
        <w:rPr>
          <w:rFonts w:eastAsia="MS Mincho" w:cs="Times New Roman"/>
          <w:lang w:val="en-GB"/>
        </w:rPr>
        <w:t xml:space="preserve"> </w:t>
      </w:r>
    </w:p>
    <w:p w14:paraId="1A4A5860" w14:textId="77777777" w:rsidR="008A4415" w:rsidRDefault="008A4415" w:rsidP="008A4415">
      <w:pPr>
        <w:pStyle w:val="ListParagraph"/>
        <w:widowControl/>
        <w:numPr>
          <w:ilvl w:val="0"/>
          <w:numId w:val="35"/>
        </w:numPr>
        <w:spacing w:after="153"/>
        <w:rPr>
          <w:rFonts w:eastAsia="MS Mincho" w:cs="Times New Roman"/>
        </w:rPr>
      </w:pPr>
      <w:r>
        <w:rPr>
          <w:rFonts w:eastAsia="MS Mincho" w:cs="Times New Roman"/>
          <w:lang w:val="en-GB"/>
        </w:rPr>
        <w:t xml:space="preserve">has not failed to fulfil their obligations relating to the payment of social security contributions or taxes in accordance with the legal provisions of the country in which they are established, or with those of the country where the contract is to be </w:t>
      </w:r>
      <w:proofErr w:type="gramStart"/>
      <w:r>
        <w:rPr>
          <w:rFonts w:eastAsia="MS Mincho" w:cs="Times New Roman"/>
          <w:lang w:val="en-GB"/>
        </w:rPr>
        <w:t>performed;</w:t>
      </w:r>
      <w:proofErr w:type="gramEnd"/>
      <w:r>
        <w:rPr>
          <w:rFonts w:eastAsia="MS Mincho" w:cs="Times New Roman"/>
          <w:lang w:val="en-GB"/>
        </w:rPr>
        <w:t xml:space="preserve"> </w:t>
      </w:r>
    </w:p>
    <w:p w14:paraId="312D2235" w14:textId="77777777" w:rsidR="008A4415" w:rsidRDefault="008A4415" w:rsidP="008A4415">
      <w:pPr>
        <w:pStyle w:val="ListParagraph"/>
        <w:widowControl/>
        <w:numPr>
          <w:ilvl w:val="0"/>
          <w:numId w:val="35"/>
        </w:numPr>
        <w:spacing w:after="153"/>
        <w:rPr>
          <w:rFonts w:eastAsia="MS Mincho" w:cs="Times New Roman"/>
        </w:rPr>
      </w:pPr>
      <w:r>
        <w:rPr>
          <w:rFonts w:eastAsia="MS Mincho" w:cs="Times New Roman"/>
          <w:lang w:val="en-GB"/>
        </w:rPr>
        <w:t xml:space="preserve">has never been convicted for fraud, corruption, illegal activity, involvement in a criminal organisation or money laundering by a final judgment. </w:t>
      </w:r>
    </w:p>
    <w:p w14:paraId="53D6E090" w14:textId="77777777" w:rsidR="008A4415" w:rsidRPr="001B6D44" w:rsidRDefault="008A4415" w:rsidP="008A4415">
      <w:pPr>
        <w:pStyle w:val="ListParagraph"/>
        <w:widowControl/>
        <w:numPr>
          <w:ilvl w:val="0"/>
          <w:numId w:val="35"/>
        </w:numPr>
        <w:spacing w:after="153"/>
        <w:rPr>
          <w:rFonts w:eastAsia="MS Mincho" w:cs="Times New Roman"/>
        </w:rPr>
      </w:pPr>
      <w:r w:rsidRPr="00DA1E5F">
        <w:rPr>
          <w:rFonts w:eastAsia="MS Mincho" w:cs="Times New Roman"/>
          <w:lang w:val="en-GB"/>
        </w:rPr>
        <w:t>Where air transport is required, preference shall be given to providers who are not on the EU Safety Ban List and whose aircraft are registered in countries which meet the International Civil Aviation Organization's standards.</w:t>
      </w:r>
    </w:p>
    <w:p w14:paraId="7571D917" w14:textId="77777777" w:rsidR="008A4415" w:rsidRPr="001B6D44" w:rsidRDefault="008A4415" w:rsidP="008A4415">
      <w:pPr>
        <w:pStyle w:val="ListParagraph"/>
        <w:widowControl/>
        <w:numPr>
          <w:ilvl w:val="0"/>
          <w:numId w:val="35"/>
        </w:numPr>
        <w:spacing w:after="153"/>
        <w:rPr>
          <w:rFonts w:eastAsia="MS Mincho" w:cs="Times New Roman"/>
        </w:rPr>
      </w:pPr>
      <w:r w:rsidRPr="00DA1E5F">
        <w:rPr>
          <w:rFonts w:eastAsia="MS Mincho" w:cs="Times New Roman"/>
          <w:lang w:val="en-GB"/>
        </w:rPr>
        <w:t>shall not engage the services of a transport provider known to also transport illicit or illegal goods such as narcotics or to transport arms, ammunition or other conflict-sensitive materials to or from territories subject to a UN or EU embargo.</w:t>
      </w:r>
    </w:p>
    <w:p w14:paraId="2BA22CF6" w14:textId="77777777" w:rsidR="008A4415" w:rsidRPr="00DA1E5F" w:rsidRDefault="008A4415" w:rsidP="008A4415">
      <w:pPr>
        <w:pStyle w:val="ListParagraph"/>
        <w:widowControl/>
        <w:numPr>
          <w:ilvl w:val="0"/>
          <w:numId w:val="35"/>
        </w:numPr>
        <w:spacing w:after="153"/>
        <w:rPr>
          <w:rFonts w:eastAsia="MS Mincho" w:cs="Times New Roman"/>
        </w:rPr>
      </w:pPr>
      <w:r>
        <w:rPr>
          <w:rFonts w:eastAsia="MS Mincho" w:cs="Times New Roman"/>
          <w:lang w:val="en-GB"/>
        </w:rPr>
        <w:lastRenderedPageBreak/>
        <w:t xml:space="preserve"> </w:t>
      </w:r>
      <w:r w:rsidRPr="00DA1E5F">
        <w:rPr>
          <w:rFonts w:eastAsia="MS Mincho" w:cs="Times New Roman"/>
          <w:lang w:val="en-GB"/>
        </w:rPr>
        <w:t>shall not engage in the sale or transport of arms or conflict-sensitive supplies to governments which systematically violate the human rights of their citizens; or where there is internal armed conflict or major tensions; or where the sale of arms may jeopardize regional peace and security</w:t>
      </w:r>
      <w:r>
        <w:rPr>
          <w:rFonts w:eastAsia="MS Mincho" w:cs="Times New Roman"/>
          <w:lang w:val="en-GB"/>
        </w:rPr>
        <w:t>.</w:t>
      </w:r>
    </w:p>
    <w:p w14:paraId="07A39889" w14:textId="77777777" w:rsidR="008A4415" w:rsidRDefault="008A4415" w:rsidP="008A4415">
      <w:pPr>
        <w:pStyle w:val="Heading2"/>
        <w:widowControl/>
        <w:rPr>
          <w:rFonts w:eastAsia="MS Mincho" w:cs="Times New Roman"/>
        </w:rPr>
      </w:pPr>
      <w:r>
        <w:rPr>
          <w:rFonts w:eastAsia="MS Mincho" w:cs="Times New Roman"/>
          <w:lang w:val="en-GB"/>
        </w:rPr>
        <w:t xml:space="preserve">AVAILABILITY OF WHISTLEBLOWING CHANNEL </w:t>
      </w:r>
    </w:p>
    <w:p w14:paraId="4FF71B4C" w14:textId="2F9ED1EA" w:rsidR="0045352C" w:rsidRDefault="008A4415" w:rsidP="0045352C">
      <w:pPr>
        <w:widowControl/>
        <w:spacing w:after="120"/>
        <w:rPr>
          <w:rStyle w:val="normaltextrun"/>
          <w:rFonts w:eastAsia="MS Mincho" w:cs="Times New Roman"/>
          <w:lang w:val="en-GB"/>
        </w:rPr>
      </w:pPr>
      <w:r>
        <w:rPr>
          <w:rStyle w:val="normaltextrun"/>
          <w:rFonts w:eastAsia="MS Mincho" w:cs="Times New Roman"/>
          <w:lang w:val="en-GB"/>
        </w:rPr>
        <w:t xml:space="preserve">It is everyone’s responsibility to ensure that CEPI and its partners remain in compliance with </w:t>
      </w:r>
      <w:r>
        <w:rPr>
          <w:rFonts w:eastAsia="MS Mincho" w:cs="Times New Roman"/>
          <w:lang w:val="en-GB"/>
        </w:rPr>
        <w:t>the CEPI Third Party Code</w:t>
      </w:r>
      <w:r>
        <w:rPr>
          <w:rStyle w:val="normaltextrun"/>
          <w:rFonts w:eastAsia="MS Mincho" w:cs="Times New Roman"/>
          <w:lang w:val="en-GB"/>
        </w:rPr>
        <w:t xml:space="preserve">. You are strongly encouraged to report any intentional or unintentional non-compliance with the CEPI Third Party Code to CEPI Governance, Risk and Compliance </w:t>
      </w:r>
      <w:r w:rsidR="00D4730D">
        <w:rPr>
          <w:rStyle w:val="normaltextrun"/>
          <w:rFonts w:eastAsia="MS Mincho" w:cs="Times New Roman"/>
          <w:lang w:val="en-GB"/>
        </w:rPr>
        <w:t>Director</w:t>
      </w:r>
      <w:r>
        <w:rPr>
          <w:rStyle w:val="normaltextrun"/>
          <w:rFonts w:eastAsia="MS Mincho" w:cs="Times New Roman"/>
          <w:lang w:val="en-GB"/>
        </w:rPr>
        <w:t xml:space="preserve"> (</w:t>
      </w:r>
      <w:hyperlink r:id="rId23" w:history="1">
        <w:r w:rsidR="0045352C" w:rsidRPr="004B62E0">
          <w:rPr>
            <w:rStyle w:val="Hyperlink"/>
            <w:rFonts w:eastAsia="MS Mincho" w:cs="Times New Roman"/>
            <w:lang w:val="en-GB"/>
          </w:rPr>
          <w:t>magnus.holme@cepi.net</w:t>
        </w:r>
      </w:hyperlink>
      <w:r>
        <w:rPr>
          <w:rStyle w:val="normaltextrun"/>
          <w:rFonts w:eastAsia="MS Mincho" w:cs="Times New Roman"/>
          <w:lang w:val="en-GB"/>
        </w:rPr>
        <w:t>).</w:t>
      </w:r>
    </w:p>
    <w:p w14:paraId="2A1F77F8" w14:textId="4E633BBA" w:rsidR="008A4415" w:rsidRDefault="008A4415" w:rsidP="008A4415">
      <w:pPr>
        <w:widowControl/>
        <w:rPr>
          <w:rFonts w:eastAsia="MS Mincho" w:cs="Segoe UI"/>
        </w:rPr>
      </w:pPr>
      <w:r>
        <w:rPr>
          <w:rStyle w:val="normaltextrun"/>
          <w:rFonts w:eastAsia="MS Mincho" w:cs="Times New Roman"/>
          <w:lang w:val="en-GB"/>
        </w:rPr>
        <w:t xml:space="preserve">If you are concerned about retaliation and prefer to report anonymously, you can do so through the Whistleblowing Channels implemented at CEPI. Please see </w:t>
      </w:r>
      <w:hyperlink r:id="rId24" w:tgtFrame="_blank" w:history="1">
        <w:r>
          <w:rPr>
            <w:rStyle w:val="normaltextrun"/>
            <w:rFonts w:eastAsia="MS Mincho" w:cs="Times New Roman"/>
            <w:u w:val="single"/>
            <w:lang w:val="en-GB"/>
          </w:rPr>
          <w:t>www.cepi.net</w:t>
        </w:r>
      </w:hyperlink>
      <w:r>
        <w:rPr>
          <w:rStyle w:val="normaltextrun"/>
          <w:rFonts w:eastAsia="MS Mincho" w:cs="Times New Roman"/>
          <w:u w:val="single"/>
          <w:lang w:val="en-GB"/>
        </w:rPr>
        <w:t xml:space="preserve"> </w:t>
      </w:r>
      <w:r>
        <w:rPr>
          <w:rStyle w:val="normaltextrun"/>
          <w:rFonts w:eastAsia="MS Mincho" w:cs="Times New Roman"/>
          <w:lang w:val="en-GB"/>
        </w:rPr>
        <w:t xml:space="preserve">for further information regarding the Whistleblowing Channels. Rest assured, CEPI will not tolerate any retaliation against anyone who has reported an actual or suspected violation in good faith.  </w:t>
      </w:r>
      <w:r>
        <w:rPr>
          <w:rStyle w:val="eop"/>
          <w:rFonts w:eastAsia="MS Mincho" w:cs="Times New Roman"/>
        </w:rPr>
        <w:t xml:space="preserve"> </w:t>
      </w:r>
    </w:p>
    <w:p w14:paraId="144A216A" w14:textId="77777777" w:rsidR="008A4415" w:rsidRDefault="008A4415" w:rsidP="008A4415">
      <w:pPr>
        <w:widowControl/>
        <w:rPr>
          <w:rFonts w:eastAsia="MS Mincho" w:cs="Times New Roman"/>
          <w:lang w:val="en-GB"/>
        </w:rPr>
      </w:pPr>
    </w:p>
    <w:p w14:paraId="7AF09B72" w14:textId="77777777" w:rsidR="008A4415" w:rsidRDefault="008A4415" w:rsidP="008A4415">
      <w:pPr>
        <w:pStyle w:val="Heading2"/>
        <w:widowControl/>
        <w:rPr>
          <w:rFonts w:eastAsia="MS Mincho" w:cs="Times New Roman"/>
        </w:rPr>
      </w:pPr>
      <w:r>
        <w:rPr>
          <w:rFonts w:eastAsia="MS Mincho" w:cs="Times New Roman"/>
          <w:lang w:val="en-GB"/>
        </w:rPr>
        <w:t>DECLARATION CONCERNING CONFIDENTIALITY</w:t>
      </w:r>
    </w:p>
    <w:p w14:paraId="7B88709A" w14:textId="77777777" w:rsidR="008A4415" w:rsidRDefault="008A4415" w:rsidP="008A4415">
      <w:pPr>
        <w:widowControl/>
        <w:rPr>
          <w:rFonts w:eastAsia="MS Mincho" w:cs="Times New Roman"/>
          <w:lang w:val="en-GB"/>
        </w:rPr>
      </w:pPr>
      <w:r>
        <w:rPr>
          <w:rFonts w:eastAsia="MS Mincho" w:cs="Times New Roman"/>
          <w:lang w:val="en-GB"/>
        </w:rPr>
        <w:t xml:space="preserve">I/we agree to hold in trust and confidence any information or documents disclosed to us, discovered by us or prepared by us </w:t>
      </w:r>
      <w:proofErr w:type="gramStart"/>
      <w:r>
        <w:rPr>
          <w:rFonts w:eastAsia="MS Mincho" w:cs="Times New Roman"/>
          <w:lang w:val="en-GB"/>
        </w:rPr>
        <w:t>during the course of</w:t>
      </w:r>
      <w:proofErr w:type="gramEnd"/>
      <w:r>
        <w:rPr>
          <w:rFonts w:eastAsia="MS Mincho" w:cs="Times New Roman"/>
          <w:lang w:val="en-GB"/>
        </w:rPr>
        <w:t xml:space="preserve"> the tender and agree that it shall be used only for the purposes of this process and shall not be disclosed to any third party. I/we understand that any unauthorized disclosure by us may render </w:t>
      </w:r>
      <w:r>
        <w:rPr>
          <w:rFonts w:eastAsia="MS Mincho" w:cs="Times New Roman"/>
          <w:b/>
          <w:lang w:val="en-GB"/>
        </w:rPr>
        <w:t>the</w:t>
      </w:r>
      <w:r>
        <w:rPr>
          <w:rFonts w:eastAsia="MS Mincho" w:cs="Times New Roman"/>
          <w:lang w:val="en-GB"/>
        </w:rPr>
        <w:t xml:space="preserve"> </w:t>
      </w:r>
      <w:r>
        <w:rPr>
          <w:rFonts w:eastAsia="MS Mincho" w:cs="Times New Roman"/>
          <w:b/>
          <w:lang w:val="en-GB"/>
        </w:rPr>
        <w:t>Tenderer</w:t>
      </w:r>
      <w:r>
        <w:rPr>
          <w:rFonts w:eastAsia="MS Mincho" w:cs="Times New Roman"/>
          <w:lang w:val="en-GB"/>
        </w:rPr>
        <w:t xml:space="preserve"> liable to legal action. </w:t>
      </w:r>
    </w:p>
    <w:p w14:paraId="3C54BE74" w14:textId="77777777" w:rsidR="008A4415" w:rsidRDefault="008A4415" w:rsidP="008A4415">
      <w:pPr>
        <w:widowControl/>
        <w:rPr>
          <w:rFonts w:eastAsia="MS Mincho" w:cs="Times New Roman"/>
        </w:rPr>
      </w:pPr>
    </w:p>
    <w:p w14:paraId="1A1B4162" w14:textId="77777777" w:rsidR="008A4415" w:rsidRDefault="008A4415" w:rsidP="008A4415">
      <w:pPr>
        <w:pStyle w:val="Heading2"/>
        <w:widowControl/>
        <w:rPr>
          <w:rFonts w:eastAsia="MS Mincho" w:cs="Times New Roman"/>
        </w:rPr>
      </w:pPr>
      <w:r>
        <w:rPr>
          <w:rFonts w:eastAsia="MS Mincho" w:cs="Times New Roman"/>
          <w:lang w:val="en-GB"/>
        </w:rPr>
        <w:t>SIGNATURES</w:t>
      </w:r>
    </w:p>
    <w:p w14:paraId="22A80CE4" w14:textId="77777777" w:rsidR="008A4415" w:rsidRDefault="008A4415" w:rsidP="008A4415">
      <w:pPr>
        <w:widowControl/>
        <w:rPr>
          <w:rFonts w:eastAsia="MS Mincho" w:cs="Times New Roman"/>
        </w:rPr>
      </w:pPr>
    </w:p>
    <w:tbl>
      <w:tblPr>
        <w:tblW w:w="0" w:type="auto"/>
        <w:tblInd w:w="-113" w:type="dxa"/>
        <w:tblLook w:val="0000" w:firstRow="0" w:lastRow="0" w:firstColumn="0" w:lastColumn="0" w:noHBand="0" w:noVBand="0"/>
      </w:tblPr>
      <w:tblGrid>
        <w:gridCol w:w="714"/>
        <w:gridCol w:w="1559"/>
        <w:gridCol w:w="279"/>
        <w:gridCol w:w="855"/>
        <w:gridCol w:w="5529"/>
      </w:tblGrid>
      <w:tr w:rsidR="008A4415" w14:paraId="77FA6EA9" w14:textId="77777777">
        <w:trPr>
          <w:trHeight w:val="425"/>
        </w:trPr>
        <w:tc>
          <w:tcPr>
            <w:tcW w:w="3407" w:type="dxa"/>
            <w:gridSpan w:val="4"/>
            <w:tcBorders>
              <w:top w:val="nil"/>
              <w:left w:val="nil"/>
              <w:bottom w:val="nil"/>
              <w:right w:val="nil"/>
            </w:tcBorders>
            <w:tcMar>
              <w:top w:w="0" w:type="dxa"/>
              <w:left w:w="108" w:type="dxa"/>
              <w:bottom w:w="0" w:type="dxa"/>
              <w:right w:w="108" w:type="dxa"/>
            </w:tcMar>
            <w:vAlign w:val="bottom"/>
          </w:tcPr>
          <w:p w14:paraId="24035AD3" w14:textId="77777777" w:rsidR="008A4415" w:rsidRDefault="008A4415" w:rsidP="00193EE3">
            <w:pPr>
              <w:keepNext/>
              <w:keepLines/>
              <w:widowControl/>
              <w:spacing w:before="60"/>
              <w:rPr>
                <w:rFonts w:eastAsia="MS Mincho" w:cs="Times New Roman"/>
                <w:lang w:val="en-GB"/>
              </w:rPr>
            </w:pPr>
            <w:r>
              <w:rPr>
                <w:rFonts w:eastAsia="MS Mincho" w:cs="Times New Roman"/>
                <w:lang w:val="en-GB"/>
              </w:rPr>
              <w:t xml:space="preserve">Signed on behalf of </w:t>
            </w:r>
            <w:r>
              <w:rPr>
                <w:rFonts w:eastAsia="MS Mincho" w:cs="Times New Roman"/>
                <w:b/>
                <w:lang w:val="en-GB"/>
              </w:rPr>
              <w:t>the Tenderer</w:t>
            </w:r>
            <w:r>
              <w:rPr>
                <w:rFonts w:eastAsia="MS Mincho" w:cs="Times New Roman"/>
                <w:lang w:val="en-GB"/>
              </w:rPr>
              <w:t>:</w:t>
            </w:r>
          </w:p>
        </w:tc>
        <w:tc>
          <w:tcPr>
            <w:tcW w:w="5529" w:type="dxa"/>
            <w:tcBorders>
              <w:top w:val="nil"/>
              <w:left w:val="nil"/>
              <w:bottom w:val="single" w:sz="4" w:space="0" w:color="BBC5D2"/>
              <w:right w:val="nil"/>
            </w:tcBorders>
            <w:tcMar>
              <w:top w:w="0" w:type="dxa"/>
              <w:left w:w="108" w:type="dxa"/>
              <w:bottom w:w="0" w:type="dxa"/>
              <w:right w:w="108" w:type="dxa"/>
            </w:tcMar>
            <w:vAlign w:val="bottom"/>
          </w:tcPr>
          <w:p w14:paraId="2FC01BE2" w14:textId="77777777" w:rsidR="008A4415" w:rsidRDefault="008A4415" w:rsidP="00193EE3">
            <w:pPr>
              <w:keepNext/>
              <w:keepLines/>
              <w:widowControl/>
              <w:spacing w:before="60"/>
              <w:rPr>
                <w:rFonts w:eastAsia="MS Mincho" w:cs="Times New Roman"/>
                <w:lang w:val="en-GB"/>
              </w:rPr>
            </w:pPr>
          </w:p>
        </w:tc>
      </w:tr>
      <w:tr w:rsidR="008A4415" w14:paraId="3F91645A" w14:textId="77777777">
        <w:trPr>
          <w:trHeight w:val="113"/>
        </w:trPr>
        <w:tc>
          <w:tcPr>
            <w:tcW w:w="2552" w:type="dxa"/>
            <w:gridSpan w:val="3"/>
            <w:tcBorders>
              <w:top w:val="nil"/>
              <w:left w:val="nil"/>
              <w:bottom w:val="nil"/>
              <w:right w:val="nil"/>
            </w:tcBorders>
            <w:tcMar>
              <w:top w:w="0" w:type="dxa"/>
              <w:left w:w="108" w:type="dxa"/>
              <w:bottom w:w="0" w:type="dxa"/>
              <w:right w:w="108" w:type="dxa"/>
            </w:tcMar>
          </w:tcPr>
          <w:p w14:paraId="5D74471F" w14:textId="77777777" w:rsidR="008A4415" w:rsidRDefault="008A4415" w:rsidP="00193EE3">
            <w:pPr>
              <w:keepNext/>
              <w:keepLines/>
              <w:widowControl/>
              <w:spacing w:before="60"/>
              <w:rPr>
                <w:rFonts w:eastAsia="MS Mincho" w:cs="Times New Roman"/>
                <w:lang w:val="en-GB"/>
              </w:rPr>
            </w:pPr>
          </w:p>
        </w:tc>
        <w:tc>
          <w:tcPr>
            <w:tcW w:w="6384" w:type="dxa"/>
            <w:gridSpan w:val="2"/>
            <w:tcBorders>
              <w:top w:val="nil"/>
              <w:left w:val="nil"/>
              <w:bottom w:val="nil"/>
              <w:right w:val="nil"/>
            </w:tcBorders>
            <w:tcMar>
              <w:top w:w="0" w:type="dxa"/>
              <w:left w:w="108" w:type="dxa"/>
              <w:bottom w:w="0" w:type="dxa"/>
              <w:right w:w="108" w:type="dxa"/>
            </w:tcMar>
          </w:tcPr>
          <w:p w14:paraId="50D968AC" w14:textId="77777777" w:rsidR="008A4415" w:rsidRDefault="008A4415" w:rsidP="00193EE3">
            <w:pPr>
              <w:keepNext/>
              <w:keepLines/>
              <w:widowControl/>
              <w:spacing w:before="60"/>
              <w:rPr>
                <w:rFonts w:eastAsia="MS Mincho" w:cs="Times New Roman"/>
                <w:lang w:val="en-GB"/>
              </w:rPr>
            </w:pPr>
          </w:p>
        </w:tc>
      </w:tr>
      <w:tr w:rsidR="008A4415" w14:paraId="5F218279" w14:textId="77777777">
        <w:trPr>
          <w:trHeight w:val="425"/>
        </w:trPr>
        <w:tc>
          <w:tcPr>
            <w:tcW w:w="2273" w:type="dxa"/>
            <w:gridSpan w:val="2"/>
            <w:tcBorders>
              <w:top w:val="nil"/>
              <w:left w:val="nil"/>
              <w:bottom w:val="nil"/>
              <w:right w:val="nil"/>
            </w:tcBorders>
            <w:tcMar>
              <w:top w:w="0" w:type="dxa"/>
              <w:left w:w="108" w:type="dxa"/>
              <w:bottom w:w="0" w:type="dxa"/>
              <w:right w:w="108" w:type="dxa"/>
            </w:tcMar>
            <w:vAlign w:val="bottom"/>
          </w:tcPr>
          <w:p w14:paraId="47C3B0AE" w14:textId="77777777" w:rsidR="008A4415" w:rsidRDefault="008A4415" w:rsidP="00193EE3">
            <w:pPr>
              <w:keepNext/>
              <w:keepLines/>
              <w:widowControl/>
              <w:spacing w:before="60"/>
              <w:rPr>
                <w:rFonts w:eastAsia="MS Mincho" w:cs="Times New Roman"/>
                <w:lang w:val="en-GB"/>
              </w:rPr>
            </w:pPr>
            <w:r>
              <w:rPr>
                <w:rFonts w:eastAsia="MS Mincho" w:cs="Times New Roman"/>
                <w:lang w:val="en-GB"/>
              </w:rPr>
              <w:t>Name (block capitals):</w:t>
            </w:r>
          </w:p>
        </w:tc>
        <w:tc>
          <w:tcPr>
            <w:tcW w:w="6663" w:type="dxa"/>
            <w:gridSpan w:val="3"/>
            <w:tcBorders>
              <w:top w:val="nil"/>
              <w:left w:val="nil"/>
              <w:bottom w:val="single" w:sz="4" w:space="0" w:color="BBC5D2"/>
              <w:right w:val="nil"/>
            </w:tcBorders>
            <w:tcMar>
              <w:top w:w="0" w:type="dxa"/>
              <w:left w:w="108" w:type="dxa"/>
              <w:bottom w:w="0" w:type="dxa"/>
              <w:right w:w="108" w:type="dxa"/>
            </w:tcMar>
            <w:vAlign w:val="bottom"/>
          </w:tcPr>
          <w:p w14:paraId="395DD0D6" w14:textId="77777777" w:rsidR="008A4415" w:rsidRDefault="008A4415" w:rsidP="00193EE3">
            <w:pPr>
              <w:keepNext/>
              <w:keepLines/>
              <w:widowControl/>
              <w:spacing w:before="60"/>
              <w:rPr>
                <w:rFonts w:eastAsia="MS Mincho" w:cs="Times New Roman"/>
                <w:lang w:val="en-GB"/>
              </w:rPr>
            </w:pPr>
          </w:p>
        </w:tc>
      </w:tr>
      <w:tr w:rsidR="008A4415" w14:paraId="619CE02A" w14:textId="77777777">
        <w:trPr>
          <w:trHeight w:val="113"/>
        </w:trPr>
        <w:tc>
          <w:tcPr>
            <w:tcW w:w="3407" w:type="dxa"/>
            <w:gridSpan w:val="4"/>
            <w:tcBorders>
              <w:top w:val="nil"/>
              <w:left w:val="nil"/>
              <w:bottom w:val="nil"/>
              <w:right w:val="nil"/>
            </w:tcBorders>
            <w:tcMar>
              <w:top w:w="0" w:type="dxa"/>
              <w:left w:w="108" w:type="dxa"/>
              <w:bottom w:w="0" w:type="dxa"/>
              <w:right w:w="108" w:type="dxa"/>
            </w:tcMar>
            <w:vAlign w:val="bottom"/>
          </w:tcPr>
          <w:p w14:paraId="239748E8" w14:textId="77777777" w:rsidR="008A4415" w:rsidRDefault="008A4415" w:rsidP="00193EE3">
            <w:pPr>
              <w:keepNext/>
              <w:keepLines/>
              <w:widowControl/>
              <w:spacing w:before="60"/>
              <w:rPr>
                <w:rFonts w:eastAsia="MS Mincho" w:cs="Times New Roman"/>
                <w:caps/>
                <w:lang w:val="en-GB"/>
              </w:rPr>
            </w:pPr>
          </w:p>
        </w:tc>
        <w:tc>
          <w:tcPr>
            <w:tcW w:w="5529" w:type="dxa"/>
            <w:tcBorders>
              <w:top w:val="nil"/>
              <w:left w:val="nil"/>
              <w:bottom w:val="nil"/>
              <w:right w:val="nil"/>
            </w:tcBorders>
            <w:tcMar>
              <w:top w:w="0" w:type="dxa"/>
              <w:left w:w="108" w:type="dxa"/>
              <w:bottom w:w="0" w:type="dxa"/>
              <w:right w:w="108" w:type="dxa"/>
            </w:tcMar>
            <w:vAlign w:val="bottom"/>
          </w:tcPr>
          <w:p w14:paraId="7DD4A3CD" w14:textId="77777777" w:rsidR="008A4415" w:rsidRDefault="008A4415" w:rsidP="00193EE3">
            <w:pPr>
              <w:keepNext/>
              <w:keepLines/>
              <w:widowControl/>
              <w:spacing w:before="60"/>
              <w:rPr>
                <w:rFonts w:eastAsia="MS Mincho" w:cs="Times New Roman"/>
                <w:lang w:val="en-GB"/>
              </w:rPr>
            </w:pPr>
          </w:p>
        </w:tc>
      </w:tr>
      <w:tr w:rsidR="008A4415" w14:paraId="565F3801" w14:textId="77777777">
        <w:trPr>
          <w:gridAfter w:val="1"/>
          <w:wAfter w:w="5529" w:type="dxa"/>
          <w:trHeight w:val="425"/>
        </w:trPr>
        <w:tc>
          <w:tcPr>
            <w:tcW w:w="714" w:type="dxa"/>
            <w:tcBorders>
              <w:top w:val="nil"/>
              <w:left w:val="nil"/>
              <w:bottom w:val="nil"/>
              <w:right w:val="nil"/>
            </w:tcBorders>
            <w:tcMar>
              <w:top w:w="0" w:type="dxa"/>
              <w:left w:w="108" w:type="dxa"/>
              <w:bottom w:w="0" w:type="dxa"/>
              <w:right w:w="108" w:type="dxa"/>
            </w:tcMar>
            <w:vAlign w:val="bottom"/>
          </w:tcPr>
          <w:p w14:paraId="5A508C4A" w14:textId="77777777" w:rsidR="008A4415" w:rsidRDefault="008A4415" w:rsidP="00193EE3">
            <w:pPr>
              <w:keepNext/>
              <w:keepLines/>
              <w:widowControl/>
              <w:spacing w:before="60"/>
              <w:rPr>
                <w:rFonts w:eastAsia="MS Mincho" w:cs="Times New Roman"/>
                <w:lang w:val="en-GB"/>
              </w:rPr>
            </w:pPr>
            <w:r>
              <w:rPr>
                <w:rFonts w:eastAsia="MS Mincho" w:cs="Times New Roman"/>
                <w:lang w:val="en-GB"/>
              </w:rPr>
              <w:t>Date:</w:t>
            </w:r>
          </w:p>
        </w:tc>
        <w:tc>
          <w:tcPr>
            <w:tcW w:w="2693" w:type="dxa"/>
            <w:gridSpan w:val="3"/>
            <w:tcBorders>
              <w:top w:val="nil"/>
              <w:left w:val="nil"/>
              <w:bottom w:val="single" w:sz="4" w:space="0" w:color="BBC5D2"/>
              <w:right w:val="nil"/>
            </w:tcBorders>
            <w:tcMar>
              <w:top w:w="0" w:type="dxa"/>
              <w:left w:w="108" w:type="dxa"/>
              <w:bottom w:w="0" w:type="dxa"/>
              <w:right w:w="108" w:type="dxa"/>
            </w:tcMar>
            <w:vAlign w:val="bottom"/>
          </w:tcPr>
          <w:p w14:paraId="5F22D556" w14:textId="77777777" w:rsidR="008A4415" w:rsidRDefault="008A4415" w:rsidP="00193EE3">
            <w:pPr>
              <w:keepNext/>
              <w:keepLines/>
              <w:widowControl/>
              <w:spacing w:before="60"/>
              <w:rPr>
                <w:rFonts w:eastAsia="MS Mincho" w:cs="Times New Roman"/>
                <w:lang w:val="en-GB"/>
              </w:rPr>
            </w:pPr>
          </w:p>
        </w:tc>
      </w:tr>
    </w:tbl>
    <w:p w14:paraId="1DF4708E" w14:textId="77777777" w:rsidR="008A4415" w:rsidRDefault="008A4415" w:rsidP="008A4415">
      <w:pPr>
        <w:widowControl/>
        <w:rPr>
          <w:rFonts w:eastAsia="MS Mincho" w:cs="Times New Roman"/>
        </w:rPr>
      </w:pPr>
    </w:p>
    <w:p w14:paraId="458ECA88" w14:textId="77777777" w:rsidR="008A4415" w:rsidRDefault="008A4415" w:rsidP="008A4415">
      <w:pPr>
        <w:pStyle w:val="Heading2"/>
        <w:widowControl/>
        <w:rPr>
          <w:rFonts w:eastAsia="MS Mincho" w:cs="Times New Roman"/>
        </w:rPr>
      </w:pPr>
    </w:p>
    <w:p w14:paraId="11FCA02C" w14:textId="77777777" w:rsidR="008A4415" w:rsidRDefault="008A4415" w:rsidP="008A4415">
      <w:pPr>
        <w:widowControl/>
        <w:autoSpaceDE/>
        <w:autoSpaceDN/>
        <w:adjustRightInd/>
        <w:spacing w:after="160" w:line="259" w:lineRule="auto"/>
        <w:rPr>
          <w:rFonts w:eastAsia="MS Mincho" w:cs="Times New Roman"/>
        </w:rPr>
      </w:pPr>
    </w:p>
    <w:p w14:paraId="23996684" w14:textId="77777777" w:rsidR="008A4415" w:rsidRDefault="008A4415" w:rsidP="008A4415">
      <w:pPr>
        <w:widowControl/>
        <w:autoSpaceDE/>
        <w:autoSpaceDN/>
        <w:adjustRightInd/>
        <w:spacing w:after="160" w:line="259" w:lineRule="auto"/>
        <w:rPr>
          <w:rFonts w:ascii="Euclid CEPI Medium" w:eastAsia="MS Mincho" w:hAnsi="Euclid CEPI Medium" w:cs="Times New Roman"/>
          <w:kern w:val="20"/>
          <w:sz w:val="28"/>
          <w:szCs w:val="28"/>
          <w:lang w:val="en-GB"/>
        </w:rPr>
      </w:pPr>
      <w:r>
        <w:rPr>
          <w:rFonts w:eastAsia="MS Mincho" w:cs="Times New Roman"/>
          <w:lang w:val="en-GB"/>
        </w:rPr>
        <w:br w:type="page"/>
      </w:r>
    </w:p>
    <w:p w14:paraId="4EFEA813" w14:textId="77777777" w:rsidR="008A4415" w:rsidRDefault="008A4415" w:rsidP="008A4415">
      <w:pPr>
        <w:pStyle w:val="Heading1"/>
        <w:widowControl/>
        <w:rPr>
          <w:rFonts w:eastAsia="MS Mincho" w:cs="Times New Roman"/>
        </w:rPr>
      </w:pPr>
      <w:r>
        <w:rPr>
          <w:rFonts w:eastAsia="MS Mincho" w:cs="Times New Roman"/>
          <w:lang w:val="en-GB"/>
        </w:rPr>
        <w:lastRenderedPageBreak/>
        <w:t>Appendix B – Supplier Details Form</w:t>
      </w:r>
    </w:p>
    <w:p w14:paraId="1A82BDBE" w14:textId="77777777" w:rsidR="008A4415" w:rsidRDefault="008A4415" w:rsidP="008A4415">
      <w:pPr>
        <w:widowControl/>
        <w:rPr>
          <w:rFonts w:eastAsia="MS Mincho" w:cs="Times New Roman"/>
        </w:rPr>
      </w:pPr>
      <w:r>
        <w:rPr>
          <w:rFonts w:eastAsia="MS Mincho" w:cs="Times New Roman"/>
          <w:lang w:val="en-GB"/>
        </w:rPr>
        <w:t xml:space="preserve">CEPI completes checks on all suppliers to ensure that we are engaging in accordance with good practice and relevant legislation. </w:t>
      </w:r>
    </w:p>
    <w:p w14:paraId="24B5D786" w14:textId="77777777" w:rsidR="008A4415" w:rsidRDefault="008A4415" w:rsidP="008A4415">
      <w:pPr>
        <w:widowControl/>
        <w:rPr>
          <w:rFonts w:eastAsia="MS Mincho" w:cs="Times New Roman"/>
        </w:rPr>
      </w:pPr>
    </w:p>
    <w:p w14:paraId="6F19FDAD" w14:textId="77777777" w:rsidR="008A4415" w:rsidRDefault="008A4415" w:rsidP="008A4415">
      <w:pPr>
        <w:widowControl/>
        <w:rPr>
          <w:rFonts w:eastAsia="MS Mincho" w:cs="Times New Roman"/>
        </w:rPr>
      </w:pPr>
      <w:r>
        <w:rPr>
          <w:rFonts w:eastAsia="MS Mincho" w:cs="Times New Roman"/>
          <w:lang w:val="en-GB"/>
        </w:rPr>
        <w:t>Please can you provide the following information so that we can undertake these checks as soon as possible.</w:t>
      </w:r>
      <w:r>
        <w:rPr>
          <w:rFonts w:eastAsia="MS Mincho" w:cs="Times New Roman"/>
          <w:lang w:val="en-GB"/>
        </w:rPr>
        <w:br/>
      </w: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980"/>
        <w:gridCol w:w="7513"/>
      </w:tblGrid>
      <w:tr w:rsidR="008A4415" w14:paraId="64A4D329" w14:textId="77777777">
        <w:tc>
          <w:tcPr>
            <w:tcW w:w="1980" w:type="dxa"/>
            <w:tcMar>
              <w:top w:w="0" w:type="dxa"/>
              <w:left w:w="108" w:type="dxa"/>
              <w:bottom w:w="0" w:type="dxa"/>
              <w:right w:w="108" w:type="dxa"/>
            </w:tcMar>
            <w:vAlign w:val="center"/>
          </w:tcPr>
          <w:p w14:paraId="5325D96C" w14:textId="77777777" w:rsidR="008A4415" w:rsidRDefault="008A4415" w:rsidP="00193EE3">
            <w:pPr>
              <w:widowControl/>
              <w:spacing w:before="60" w:after="60"/>
              <w:rPr>
                <w:rFonts w:eastAsia="MS Mincho" w:cs="Times New Roman"/>
                <w:lang w:val="en-GB"/>
              </w:rPr>
            </w:pPr>
            <w:r>
              <w:rPr>
                <w:rFonts w:eastAsia="MS Mincho" w:cs="Times New Roman"/>
                <w:lang w:val="en-GB"/>
              </w:rPr>
              <w:t>Organisation Name:</w:t>
            </w:r>
          </w:p>
        </w:tc>
        <w:tc>
          <w:tcPr>
            <w:tcW w:w="7513" w:type="dxa"/>
            <w:tcMar>
              <w:top w:w="0" w:type="dxa"/>
              <w:left w:w="108" w:type="dxa"/>
              <w:bottom w:w="0" w:type="dxa"/>
              <w:right w:w="108" w:type="dxa"/>
            </w:tcMar>
            <w:vAlign w:val="center"/>
          </w:tcPr>
          <w:p w14:paraId="6E12DC93" w14:textId="77777777" w:rsidR="008A4415" w:rsidRDefault="008A4415" w:rsidP="00193EE3">
            <w:pPr>
              <w:widowControl/>
              <w:spacing w:before="60" w:after="60"/>
              <w:rPr>
                <w:rFonts w:eastAsia="MS Mincho" w:cs="Times New Roman"/>
                <w:sz w:val="16"/>
                <w:lang w:val="en-GB"/>
              </w:rPr>
            </w:pPr>
          </w:p>
        </w:tc>
      </w:tr>
    </w:tbl>
    <w:p w14:paraId="2245AB21"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122"/>
        <w:gridCol w:w="7371"/>
      </w:tblGrid>
      <w:tr w:rsidR="008A4415" w14:paraId="426EE6DF" w14:textId="77777777">
        <w:tc>
          <w:tcPr>
            <w:tcW w:w="2122" w:type="dxa"/>
            <w:tcMar>
              <w:top w:w="0" w:type="dxa"/>
              <w:left w:w="108" w:type="dxa"/>
              <w:bottom w:w="0" w:type="dxa"/>
              <w:right w:w="108" w:type="dxa"/>
            </w:tcMar>
            <w:vAlign w:val="center"/>
          </w:tcPr>
          <w:p w14:paraId="65C2E5A8" w14:textId="77777777" w:rsidR="008A4415" w:rsidRDefault="008A4415" w:rsidP="00193EE3">
            <w:pPr>
              <w:widowControl/>
              <w:spacing w:before="60" w:after="60"/>
              <w:rPr>
                <w:rFonts w:eastAsia="MS Mincho" w:cs="Times New Roman"/>
                <w:lang w:val="en-GB"/>
              </w:rPr>
            </w:pPr>
            <w:r>
              <w:rPr>
                <w:rFonts w:eastAsia="MS Mincho" w:cs="Times New Roman"/>
                <w:lang w:val="en-GB"/>
              </w:rPr>
              <w:t>Name of Key Contact:</w:t>
            </w:r>
          </w:p>
        </w:tc>
        <w:tc>
          <w:tcPr>
            <w:tcW w:w="7371" w:type="dxa"/>
            <w:tcMar>
              <w:top w:w="0" w:type="dxa"/>
              <w:left w:w="108" w:type="dxa"/>
              <w:bottom w:w="0" w:type="dxa"/>
              <w:right w:w="108" w:type="dxa"/>
            </w:tcMar>
            <w:vAlign w:val="center"/>
          </w:tcPr>
          <w:p w14:paraId="00F1419D" w14:textId="77777777" w:rsidR="008A4415" w:rsidRDefault="008A4415" w:rsidP="00193EE3">
            <w:pPr>
              <w:widowControl/>
              <w:spacing w:before="60" w:after="60"/>
              <w:rPr>
                <w:rFonts w:eastAsia="MS Mincho" w:cs="Times New Roman"/>
                <w:sz w:val="16"/>
                <w:lang w:val="en-GB"/>
              </w:rPr>
            </w:pPr>
          </w:p>
        </w:tc>
      </w:tr>
    </w:tbl>
    <w:p w14:paraId="339BD3C1"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3397"/>
        <w:gridCol w:w="6096"/>
      </w:tblGrid>
      <w:tr w:rsidR="008A4415" w14:paraId="2649B5B7" w14:textId="77777777">
        <w:tc>
          <w:tcPr>
            <w:tcW w:w="3397" w:type="dxa"/>
            <w:tcMar>
              <w:top w:w="0" w:type="dxa"/>
              <w:left w:w="108" w:type="dxa"/>
              <w:bottom w:w="0" w:type="dxa"/>
              <w:right w:w="108" w:type="dxa"/>
            </w:tcMar>
            <w:vAlign w:val="center"/>
          </w:tcPr>
          <w:p w14:paraId="7C1750C7" w14:textId="77777777" w:rsidR="008A4415" w:rsidRDefault="008A4415" w:rsidP="00193EE3">
            <w:pPr>
              <w:widowControl/>
              <w:spacing w:before="60" w:after="60"/>
              <w:rPr>
                <w:rFonts w:eastAsia="MS Mincho" w:cs="Times New Roman"/>
                <w:lang w:val="en-GB"/>
              </w:rPr>
            </w:pPr>
            <w:r>
              <w:rPr>
                <w:rFonts w:eastAsia="MS Mincho" w:cs="Times New Roman"/>
                <w:lang w:val="en-GB"/>
              </w:rPr>
              <w:t>Organisation Registration Number:</w:t>
            </w:r>
          </w:p>
        </w:tc>
        <w:tc>
          <w:tcPr>
            <w:tcW w:w="6096" w:type="dxa"/>
            <w:tcMar>
              <w:top w:w="0" w:type="dxa"/>
              <w:left w:w="108" w:type="dxa"/>
              <w:bottom w:w="0" w:type="dxa"/>
              <w:right w:w="108" w:type="dxa"/>
            </w:tcMar>
            <w:vAlign w:val="center"/>
          </w:tcPr>
          <w:p w14:paraId="2582CEF1" w14:textId="77777777" w:rsidR="008A4415" w:rsidRDefault="008A4415" w:rsidP="00193EE3">
            <w:pPr>
              <w:widowControl/>
              <w:spacing w:before="60" w:after="60"/>
              <w:rPr>
                <w:rFonts w:eastAsia="MS Mincho" w:cs="Times New Roman"/>
                <w:sz w:val="16"/>
                <w:lang w:val="en-GB"/>
              </w:rPr>
            </w:pPr>
          </w:p>
        </w:tc>
      </w:tr>
    </w:tbl>
    <w:p w14:paraId="74CCEFDD"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830"/>
        <w:gridCol w:w="6663"/>
      </w:tblGrid>
      <w:tr w:rsidR="008A4415" w14:paraId="243140AF" w14:textId="77777777">
        <w:tc>
          <w:tcPr>
            <w:tcW w:w="2830" w:type="dxa"/>
            <w:tcMar>
              <w:top w:w="0" w:type="dxa"/>
              <w:left w:w="108" w:type="dxa"/>
              <w:bottom w:w="0" w:type="dxa"/>
              <w:right w:w="108" w:type="dxa"/>
            </w:tcMar>
            <w:vAlign w:val="center"/>
          </w:tcPr>
          <w:p w14:paraId="751AEEF0" w14:textId="77777777" w:rsidR="008A4415" w:rsidRDefault="008A4415" w:rsidP="00193EE3">
            <w:pPr>
              <w:widowControl/>
              <w:spacing w:before="60" w:after="60"/>
              <w:rPr>
                <w:rFonts w:eastAsia="MS Mincho" w:cs="Times New Roman"/>
                <w:lang w:val="en-GB"/>
              </w:rPr>
            </w:pPr>
            <w:r>
              <w:rPr>
                <w:rFonts w:eastAsia="MS Mincho" w:cs="Times New Roman"/>
                <w:lang w:val="en-GB"/>
              </w:rPr>
              <w:t>Jurisdiction of Registration:</w:t>
            </w:r>
          </w:p>
        </w:tc>
        <w:tc>
          <w:tcPr>
            <w:tcW w:w="6663" w:type="dxa"/>
            <w:tcMar>
              <w:top w:w="0" w:type="dxa"/>
              <w:left w:w="108" w:type="dxa"/>
              <w:bottom w:w="0" w:type="dxa"/>
              <w:right w:w="108" w:type="dxa"/>
            </w:tcMar>
            <w:vAlign w:val="center"/>
          </w:tcPr>
          <w:p w14:paraId="254D5E8E" w14:textId="77777777" w:rsidR="008A4415" w:rsidRDefault="008A4415" w:rsidP="00193EE3">
            <w:pPr>
              <w:widowControl/>
              <w:spacing w:before="60" w:after="60"/>
              <w:rPr>
                <w:rFonts w:eastAsia="MS Mincho" w:cs="Times New Roman"/>
                <w:sz w:val="16"/>
                <w:lang w:val="en-GB"/>
              </w:rPr>
            </w:pPr>
          </w:p>
        </w:tc>
      </w:tr>
    </w:tbl>
    <w:p w14:paraId="108B3DE9"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2122"/>
        <w:gridCol w:w="3118"/>
        <w:gridCol w:w="2552"/>
        <w:gridCol w:w="1701"/>
      </w:tblGrid>
      <w:tr w:rsidR="008A4415" w14:paraId="710103FC" w14:textId="77777777">
        <w:tc>
          <w:tcPr>
            <w:tcW w:w="2122" w:type="dxa"/>
            <w:tcMar>
              <w:top w:w="0" w:type="dxa"/>
              <w:left w:w="108" w:type="dxa"/>
              <w:bottom w:w="0" w:type="dxa"/>
              <w:right w:w="108" w:type="dxa"/>
            </w:tcMar>
            <w:vAlign w:val="center"/>
          </w:tcPr>
          <w:p w14:paraId="48D2E04C" w14:textId="77777777" w:rsidR="008A4415" w:rsidRDefault="008A4415" w:rsidP="00193EE3">
            <w:pPr>
              <w:widowControl/>
              <w:spacing w:before="60" w:after="60"/>
              <w:rPr>
                <w:rFonts w:eastAsia="MS Mincho" w:cs="Times New Roman"/>
                <w:lang w:val="en-GB"/>
              </w:rPr>
            </w:pPr>
            <w:r>
              <w:rPr>
                <w:rFonts w:eastAsia="MS Mincho" w:cs="Times New Roman"/>
                <w:lang w:val="en-GB"/>
              </w:rPr>
              <w:t>Date of Registration:</w:t>
            </w:r>
          </w:p>
        </w:tc>
        <w:tc>
          <w:tcPr>
            <w:tcW w:w="3118" w:type="dxa"/>
            <w:tcMar>
              <w:top w:w="0" w:type="dxa"/>
              <w:left w:w="108" w:type="dxa"/>
              <w:bottom w:w="0" w:type="dxa"/>
              <w:right w:w="108" w:type="dxa"/>
            </w:tcMar>
            <w:vAlign w:val="center"/>
          </w:tcPr>
          <w:p w14:paraId="5CF3967B" w14:textId="77777777" w:rsidR="008A4415" w:rsidRDefault="008A4415" w:rsidP="00193EE3">
            <w:pPr>
              <w:widowControl/>
              <w:spacing w:before="60" w:after="60"/>
              <w:rPr>
                <w:rFonts w:eastAsia="MS Mincho" w:cs="Times New Roman"/>
                <w:sz w:val="16"/>
                <w:lang w:val="en-GB"/>
              </w:rPr>
            </w:pPr>
          </w:p>
        </w:tc>
        <w:tc>
          <w:tcPr>
            <w:tcW w:w="2552" w:type="dxa"/>
            <w:tcMar>
              <w:top w:w="0" w:type="dxa"/>
              <w:left w:w="108" w:type="dxa"/>
              <w:bottom w:w="0" w:type="dxa"/>
              <w:right w:w="108" w:type="dxa"/>
            </w:tcMar>
            <w:vAlign w:val="center"/>
          </w:tcPr>
          <w:p w14:paraId="07E0C27B" w14:textId="77777777" w:rsidR="008A4415" w:rsidRDefault="008A4415" w:rsidP="00193EE3">
            <w:pPr>
              <w:widowControl/>
              <w:spacing w:before="60" w:after="60"/>
              <w:jc w:val="right"/>
              <w:rPr>
                <w:rFonts w:eastAsia="MS Mincho" w:cs="Times New Roman"/>
                <w:lang w:val="en-GB"/>
              </w:rPr>
            </w:pPr>
            <w:r>
              <w:rPr>
                <w:rFonts w:eastAsia="MS Mincho" w:cs="Times New Roman"/>
                <w:lang w:val="en-GB"/>
              </w:rPr>
              <w:t>Number of Employees:</w:t>
            </w:r>
          </w:p>
        </w:tc>
        <w:tc>
          <w:tcPr>
            <w:tcW w:w="1701" w:type="dxa"/>
            <w:tcMar>
              <w:top w:w="0" w:type="dxa"/>
              <w:left w:w="108" w:type="dxa"/>
              <w:bottom w:w="0" w:type="dxa"/>
              <w:right w:w="108" w:type="dxa"/>
            </w:tcMar>
            <w:vAlign w:val="center"/>
          </w:tcPr>
          <w:p w14:paraId="54919B56" w14:textId="77777777" w:rsidR="008A4415" w:rsidRDefault="008A4415" w:rsidP="00193EE3">
            <w:pPr>
              <w:widowControl/>
              <w:spacing w:before="60" w:after="60"/>
              <w:rPr>
                <w:rFonts w:eastAsia="MS Mincho" w:cs="Times New Roman"/>
                <w:lang w:val="en-GB"/>
              </w:rPr>
            </w:pPr>
          </w:p>
        </w:tc>
      </w:tr>
    </w:tbl>
    <w:p w14:paraId="4F02E144"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980"/>
        <w:gridCol w:w="7513"/>
      </w:tblGrid>
      <w:tr w:rsidR="008A4415" w14:paraId="63DD96C5" w14:textId="77777777">
        <w:trPr>
          <w:trHeight w:val="851"/>
        </w:trPr>
        <w:tc>
          <w:tcPr>
            <w:tcW w:w="1980" w:type="dxa"/>
            <w:tcMar>
              <w:top w:w="0" w:type="dxa"/>
              <w:left w:w="108" w:type="dxa"/>
              <w:bottom w:w="0" w:type="dxa"/>
              <w:right w:w="108" w:type="dxa"/>
            </w:tcMar>
          </w:tcPr>
          <w:p w14:paraId="3C88DE52" w14:textId="77777777" w:rsidR="008A4415" w:rsidRDefault="008A4415" w:rsidP="00193EE3">
            <w:pPr>
              <w:widowControl/>
              <w:spacing w:before="60" w:after="60"/>
              <w:rPr>
                <w:rFonts w:eastAsia="MS Mincho" w:cs="Times New Roman"/>
                <w:lang w:val="en-GB"/>
              </w:rPr>
            </w:pPr>
            <w:r>
              <w:rPr>
                <w:rFonts w:eastAsia="MS Mincho" w:cs="Times New Roman"/>
                <w:lang w:val="en-GB"/>
              </w:rPr>
              <w:t>Registered Address:</w:t>
            </w:r>
          </w:p>
        </w:tc>
        <w:tc>
          <w:tcPr>
            <w:tcW w:w="7513" w:type="dxa"/>
            <w:tcMar>
              <w:top w:w="0" w:type="dxa"/>
              <w:left w:w="108" w:type="dxa"/>
              <w:bottom w:w="0" w:type="dxa"/>
              <w:right w:w="108" w:type="dxa"/>
            </w:tcMar>
          </w:tcPr>
          <w:p w14:paraId="69C5C9DA" w14:textId="77777777" w:rsidR="008A4415" w:rsidRDefault="008A4415" w:rsidP="00193EE3">
            <w:pPr>
              <w:widowControl/>
              <w:spacing w:before="60" w:after="60"/>
              <w:rPr>
                <w:rFonts w:eastAsia="MS Mincho" w:cs="Times New Roman"/>
                <w:sz w:val="16"/>
                <w:lang w:val="en-GB"/>
              </w:rPr>
            </w:pPr>
          </w:p>
        </w:tc>
      </w:tr>
    </w:tbl>
    <w:p w14:paraId="46EDF6F5"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13"/>
        <w:gridCol w:w="2977"/>
        <w:gridCol w:w="1701"/>
        <w:gridCol w:w="3402"/>
      </w:tblGrid>
      <w:tr w:rsidR="008A4415" w14:paraId="0B116D63" w14:textId="77777777">
        <w:tc>
          <w:tcPr>
            <w:tcW w:w="1413" w:type="dxa"/>
            <w:tcMar>
              <w:top w:w="0" w:type="dxa"/>
              <w:left w:w="108" w:type="dxa"/>
              <w:bottom w:w="0" w:type="dxa"/>
              <w:right w:w="108" w:type="dxa"/>
            </w:tcMar>
            <w:vAlign w:val="center"/>
          </w:tcPr>
          <w:p w14:paraId="3227E45B" w14:textId="77777777" w:rsidR="008A4415" w:rsidRDefault="008A4415" w:rsidP="00193EE3">
            <w:pPr>
              <w:widowControl/>
              <w:spacing w:before="60" w:after="60"/>
              <w:rPr>
                <w:rFonts w:eastAsia="MS Mincho" w:cs="Times New Roman"/>
                <w:lang w:val="en-GB"/>
              </w:rPr>
            </w:pPr>
            <w:r>
              <w:rPr>
                <w:rFonts w:eastAsia="MS Mincho" w:cs="Times New Roman"/>
                <w:lang w:val="en-GB"/>
              </w:rPr>
              <w:t>Telephone:</w:t>
            </w:r>
          </w:p>
        </w:tc>
        <w:tc>
          <w:tcPr>
            <w:tcW w:w="2977" w:type="dxa"/>
            <w:tcMar>
              <w:top w:w="0" w:type="dxa"/>
              <w:left w:w="108" w:type="dxa"/>
              <w:bottom w:w="0" w:type="dxa"/>
              <w:right w:w="108" w:type="dxa"/>
            </w:tcMar>
            <w:vAlign w:val="center"/>
          </w:tcPr>
          <w:p w14:paraId="3F70383F" w14:textId="77777777" w:rsidR="008A4415" w:rsidRDefault="008A4415" w:rsidP="00193EE3">
            <w:pPr>
              <w:widowControl/>
              <w:spacing w:before="60" w:after="60"/>
              <w:rPr>
                <w:rFonts w:eastAsia="MS Mincho" w:cs="Times New Roman"/>
                <w:sz w:val="16"/>
                <w:lang w:val="en-GB"/>
              </w:rPr>
            </w:pPr>
          </w:p>
        </w:tc>
        <w:tc>
          <w:tcPr>
            <w:tcW w:w="1701" w:type="dxa"/>
            <w:tcMar>
              <w:top w:w="0" w:type="dxa"/>
              <w:left w:w="108" w:type="dxa"/>
              <w:bottom w:w="0" w:type="dxa"/>
              <w:right w:w="108" w:type="dxa"/>
            </w:tcMar>
            <w:vAlign w:val="center"/>
          </w:tcPr>
          <w:p w14:paraId="4F2AA3C6" w14:textId="77777777" w:rsidR="008A4415" w:rsidRDefault="008A4415" w:rsidP="00193EE3">
            <w:pPr>
              <w:widowControl/>
              <w:spacing w:before="60" w:after="60"/>
              <w:jc w:val="right"/>
              <w:rPr>
                <w:rFonts w:eastAsia="MS Mincho" w:cs="Times New Roman"/>
                <w:lang w:val="en-GB"/>
              </w:rPr>
            </w:pPr>
            <w:r>
              <w:rPr>
                <w:rFonts w:eastAsia="MS Mincho" w:cs="Times New Roman"/>
                <w:lang w:val="en-GB"/>
              </w:rPr>
              <w:t>Mobile:</w:t>
            </w:r>
          </w:p>
        </w:tc>
        <w:tc>
          <w:tcPr>
            <w:tcW w:w="3402" w:type="dxa"/>
            <w:tcMar>
              <w:top w:w="0" w:type="dxa"/>
              <w:left w:w="108" w:type="dxa"/>
              <w:bottom w:w="0" w:type="dxa"/>
              <w:right w:w="108" w:type="dxa"/>
            </w:tcMar>
            <w:vAlign w:val="center"/>
          </w:tcPr>
          <w:p w14:paraId="31D9C96F" w14:textId="77777777" w:rsidR="008A4415" w:rsidRDefault="008A4415" w:rsidP="00193EE3">
            <w:pPr>
              <w:widowControl/>
              <w:spacing w:before="60" w:after="60"/>
              <w:rPr>
                <w:rFonts w:eastAsia="MS Mincho" w:cs="Times New Roman"/>
                <w:lang w:val="en-GB"/>
              </w:rPr>
            </w:pPr>
          </w:p>
        </w:tc>
      </w:tr>
    </w:tbl>
    <w:p w14:paraId="369E1C13"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696"/>
        <w:gridCol w:w="7797"/>
      </w:tblGrid>
      <w:tr w:rsidR="008A4415" w14:paraId="08F88E93" w14:textId="77777777">
        <w:tc>
          <w:tcPr>
            <w:tcW w:w="1696" w:type="dxa"/>
            <w:tcMar>
              <w:top w:w="0" w:type="dxa"/>
              <w:left w:w="108" w:type="dxa"/>
              <w:bottom w:w="0" w:type="dxa"/>
              <w:right w:w="108" w:type="dxa"/>
            </w:tcMar>
            <w:vAlign w:val="center"/>
          </w:tcPr>
          <w:p w14:paraId="6AA7C5B7" w14:textId="77777777" w:rsidR="008A4415" w:rsidRDefault="008A4415" w:rsidP="00193EE3">
            <w:pPr>
              <w:widowControl/>
              <w:spacing w:before="60" w:after="60"/>
              <w:rPr>
                <w:rFonts w:eastAsia="MS Mincho" w:cs="Times New Roman"/>
                <w:lang w:val="en-GB"/>
              </w:rPr>
            </w:pPr>
            <w:r>
              <w:rPr>
                <w:rFonts w:eastAsia="MS Mincho" w:cs="Times New Roman"/>
                <w:lang w:val="en-GB"/>
              </w:rPr>
              <w:t>Email address:</w:t>
            </w:r>
          </w:p>
        </w:tc>
        <w:tc>
          <w:tcPr>
            <w:tcW w:w="7797" w:type="dxa"/>
            <w:tcMar>
              <w:top w:w="0" w:type="dxa"/>
              <w:left w:w="108" w:type="dxa"/>
              <w:bottom w:w="0" w:type="dxa"/>
              <w:right w:w="108" w:type="dxa"/>
            </w:tcMar>
            <w:vAlign w:val="center"/>
          </w:tcPr>
          <w:p w14:paraId="4158DBE4" w14:textId="77777777" w:rsidR="008A4415" w:rsidRDefault="008A4415" w:rsidP="00193EE3">
            <w:pPr>
              <w:widowControl/>
              <w:spacing w:before="60" w:after="60"/>
              <w:rPr>
                <w:rFonts w:eastAsia="MS Mincho" w:cs="Times New Roman"/>
                <w:sz w:val="16"/>
                <w:lang w:val="en-GB"/>
              </w:rPr>
            </w:pPr>
          </w:p>
        </w:tc>
      </w:tr>
    </w:tbl>
    <w:p w14:paraId="42826196"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129"/>
        <w:gridCol w:w="8364"/>
      </w:tblGrid>
      <w:tr w:rsidR="008A4415" w14:paraId="06D57537" w14:textId="77777777">
        <w:tc>
          <w:tcPr>
            <w:tcW w:w="1129" w:type="dxa"/>
            <w:tcMar>
              <w:top w:w="0" w:type="dxa"/>
              <w:left w:w="108" w:type="dxa"/>
              <w:bottom w:w="0" w:type="dxa"/>
              <w:right w:w="108" w:type="dxa"/>
            </w:tcMar>
            <w:vAlign w:val="center"/>
          </w:tcPr>
          <w:p w14:paraId="1EE69C93" w14:textId="77777777" w:rsidR="008A4415" w:rsidRDefault="008A4415" w:rsidP="00193EE3">
            <w:pPr>
              <w:widowControl/>
              <w:spacing w:before="60" w:after="60"/>
              <w:rPr>
                <w:rFonts w:eastAsia="MS Mincho" w:cs="Times New Roman"/>
                <w:lang w:val="en-GB"/>
              </w:rPr>
            </w:pPr>
            <w:r>
              <w:rPr>
                <w:rFonts w:eastAsia="MS Mincho" w:cs="Times New Roman"/>
                <w:lang w:val="en-GB"/>
              </w:rPr>
              <w:t>Website:</w:t>
            </w:r>
          </w:p>
        </w:tc>
        <w:tc>
          <w:tcPr>
            <w:tcW w:w="8364" w:type="dxa"/>
            <w:tcMar>
              <w:top w:w="0" w:type="dxa"/>
              <w:left w:w="108" w:type="dxa"/>
              <w:bottom w:w="0" w:type="dxa"/>
              <w:right w:w="108" w:type="dxa"/>
            </w:tcMar>
            <w:vAlign w:val="center"/>
          </w:tcPr>
          <w:p w14:paraId="10116828" w14:textId="77777777" w:rsidR="008A4415" w:rsidRDefault="008A4415" w:rsidP="00193EE3">
            <w:pPr>
              <w:widowControl/>
              <w:spacing w:before="60" w:after="60"/>
              <w:rPr>
                <w:rFonts w:eastAsia="MS Mincho" w:cs="Times New Roman"/>
                <w:sz w:val="16"/>
                <w:lang w:val="en-GB"/>
              </w:rPr>
            </w:pPr>
          </w:p>
        </w:tc>
      </w:tr>
    </w:tbl>
    <w:p w14:paraId="45FE78AD"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696"/>
        <w:gridCol w:w="4111"/>
        <w:gridCol w:w="1701"/>
        <w:gridCol w:w="1985"/>
      </w:tblGrid>
      <w:tr w:rsidR="008A4415" w14:paraId="7FA7888D" w14:textId="77777777">
        <w:tc>
          <w:tcPr>
            <w:tcW w:w="1696" w:type="dxa"/>
            <w:tcMar>
              <w:top w:w="0" w:type="dxa"/>
              <w:left w:w="108" w:type="dxa"/>
              <w:bottom w:w="0" w:type="dxa"/>
              <w:right w:w="108" w:type="dxa"/>
            </w:tcMar>
            <w:vAlign w:val="center"/>
          </w:tcPr>
          <w:p w14:paraId="4E685971" w14:textId="77777777" w:rsidR="008A4415" w:rsidRDefault="008A4415" w:rsidP="00193EE3">
            <w:pPr>
              <w:widowControl/>
              <w:spacing w:before="60" w:after="60"/>
              <w:rPr>
                <w:rFonts w:eastAsia="MS Mincho" w:cs="Times New Roman"/>
                <w:lang w:val="en-GB"/>
              </w:rPr>
            </w:pPr>
            <w:r>
              <w:rPr>
                <w:rFonts w:eastAsia="MS Mincho" w:cs="Times New Roman"/>
                <w:lang w:val="en-GB"/>
              </w:rPr>
              <w:t>Completed by:</w:t>
            </w:r>
          </w:p>
        </w:tc>
        <w:tc>
          <w:tcPr>
            <w:tcW w:w="4111" w:type="dxa"/>
            <w:tcMar>
              <w:top w:w="0" w:type="dxa"/>
              <w:left w:w="108" w:type="dxa"/>
              <w:bottom w:w="0" w:type="dxa"/>
              <w:right w:w="108" w:type="dxa"/>
            </w:tcMar>
            <w:vAlign w:val="center"/>
          </w:tcPr>
          <w:p w14:paraId="143C20AA" w14:textId="77777777" w:rsidR="008A4415" w:rsidRDefault="008A4415" w:rsidP="00193EE3">
            <w:pPr>
              <w:widowControl/>
              <w:spacing w:before="60" w:after="60"/>
              <w:rPr>
                <w:rFonts w:eastAsia="MS Mincho" w:cs="Times New Roman"/>
                <w:lang w:val="en-GB"/>
              </w:rPr>
            </w:pPr>
          </w:p>
        </w:tc>
        <w:tc>
          <w:tcPr>
            <w:tcW w:w="1701" w:type="dxa"/>
            <w:tcMar>
              <w:top w:w="0" w:type="dxa"/>
              <w:left w:w="108" w:type="dxa"/>
              <w:bottom w:w="0" w:type="dxa"/>
              <w:right w:w="108" w:type="dxa"/>
            </w:tcMar>
            <w:vAlign w:val="center"/>
          </w:tcPr>
          <w:p w14:paraId="61BDE0B7" w14:textId="77777777" w:rsidR="008A4415" w:rsidRDefault="008A4415" w:rsidP="00193EE3">
            <w:pPr>
              <w:widowControl/>
              <w:spacing w:before="60" w:after="60"/>
              <w:jc w:val="right"/>
              <w:rPr>
                <w:rFonts w:eastAsia="MS Mincho" w:cs="Times New Roman"/>
                <w:sz w:val="22"/>
                <w:lang w:val="en-GB"/>
              </w:rPr>
            </w:pPr>
            <w:r>
              <w:rPr>
                <w:rFonts w:eastAsia="MS Mincho" w:cs="Times New Roman"/>
                <w:lang w:val="en-GB"/>
              </w:rPr>
              <w:t>Date</w:t>
            </w:r>
            <w:r>
              <w:rPr>
                <w:rFonts w:eastAsia="MS Mincho" w:cs="Times New Roman"/>
                <w:sz w:val="22"/>
                <w:lang w:val="en-GB"/>
              </w:rPr>
              <w:t>:</w:t>
            </w:r>
          </w:p>
        </w:tc>
        <w:tc>
          <w:tcPr>
            <w:tcW w:w="1985" w:type="dxa"/>
            <w:tcMar>
              <w:top w:w="0" w:type="dxa"/>
              <w:left w:w="108" w:type="dxa"/>
              <w:bottom w:w="0" w:type="dxa"/>
              <w:right w:w="108" w:type="dxa"/>
            </w:tcMar>
            <w:vAlign w:val="center"/>
          </w:tcPr>
          <w:p w14:paraId="4C62A6D8" w14:textId="77777777" w:rsidR="008A4415" w:rsidRDefault="008A4415" w:rsidP="00193EE3">
            <w:pPr>
              <w:widowControl/>
              <w:spacing w:before="60" w:after="60"/>
              <w:rPr>
                <w:rFonts w:eastAsia="MS Mincho" w:cs="Times New Roman"/>
                <w:sz w:val="22"/>
                <w:lang w:val="en-GB"/>
              </w:rPr>
            </w:pPr>
          </w:p>
        </w:tc>
      </w:tr>
    </w:tbl>
    <w:p w14:paraId="592E927D" w14:textId="77777777" w:rsidR="008A4415" w:rsidRDefault="008A4415" w:rsidP="008A4415">
      <w:pPr>
        <w:widowControl/>
        <w:rPr>
          <w:rFonts w:eastAsia="MS Mincho" w:cs="Times New Roman"/>
          <w:sz w:val="4"/>
          <w:szCs w:val="6"/>
        </w:rPr>
      </w:pPr>
    </w:p>
    <w:p w14:paraId="6AB6BC9E" w14:textId="77777777" w:rsidR="008A4415" w:rsidRDefault="008A4415" w:rsidP="008A4415">
      <w:pPr>
        <w:widowControl/>
        <w:rPr>
          <w:rFonts w:eastAsia="MS Mincho" w:cs="Times New Roman"/>
          <w:sz w:val="4"/>
          <w:szCs w:val="6"/>
        </w:rPr>
      </w:pPr>
    </w:p>
    <w:p w14:paraId="7F6EF939" w14:textId="77777777" w:rsidR="008A4415" w:rsidRDefault="008A4415" w:rsidP="008A4415">
      <w:pPr>
        <w:widowControl/>
        <w:rPr>
          <w:rFonts w:eastAsia="MS Mincho" w:cs="Times New Roman"/>
          <w:b/>
        </w:rPr>
      </w:pPr>
      <w:r>
        <w:rPr>
          <w:rFonts w:eastAsia="MS Mincho" w:cs="Times New Roman"/>
          <w:b/>
          <w:lang w:val="en-GB"/>
        </w:rPr>
        <w:br/>
        <w:t xml:space="preserve">Please ensure that you inform CEPI if any of the parameters above change. </w:t>
      </w:r>
    </w:p>
    <w:p w14:paraId="5F5BFB43" w14:textId="77777777" w:rsidR="008A4415" w:rsidRDefault="008A4415" w:rsidP="008A4415">
      <w:pPr>
        <w:widowControl/>
        <w:rPr>
          <w:rFonts w:eastAsia="MS Mincho" w:cs="Times New Roman"/>
          <w:sz w:val="4"/>
          <w:szCs w:val="6"/>
        </w:rPr>
      </w:pPr>
      <w:r>
        <w:rPr>
          <w:rFonts w:eastAsia="MS Mincho" w:cs="Times New Roman"/>
          <w:sz w:val="4"/>
          <w:szCs w:val="6"/>
          <w:lang w:val="en-GB"/>
        </w:rPr>
        <w:br/>
      </w:r>
    </w:p>
    <w:p w14:paraId="66C32768" w14:textId="77777777" w:rsidR="008A4415" w:rsidRDefault="008A4415" w:rsidP="008A4415">
      <w:pPr>
        <w:widowControl/>
        <w:rPr>
          <w:rFonts w:eastAsia="MS Mincho" w:cs="Times New Roman"/>
          <w:sz w:val="4"/>
          <w:szCs w:val="6"/>
        </w:rPr>
      </w:pPr>
    </w:p>
    <w:p w14:paraId="67CBBA76" w14:textId="77777777" w:rsidR="008A4415" w:rsidRDefault="008A4415" w:rsidP="008A4415">
      <w:pPr>
        <w:widowControl/>
        <w:rPr>
          <w:rFonts w:eastAsia="MS Mincho" w:cs="Times New Roman"/>
          <w:sz w:val="4"/>
          <w:szCs w:val="6"/>
        </w:rPr>
      </w:pPr>
    </w:p>
    <w:p w14:paraId="0DBD4079" w14:textId="77777777" w:rsidR="008A4415" w:rsidRDefault="008A4415" w:rsidP="008A4415">
      <w:pPr>
        <w:widowControl/>
        <w:rPr>
          <w:rFonts w:eastAsia="MS Mincho" w:cs="Times New Roman"/>
          <w:sz w:val="4"/>
          <w:szCs w:val="6"/>
        </w:rPr>
      </w:pPr>
    </w:p>
    <w:p w14:paraId="305F223F" w14:textId="77777777" w:rsidR="008A4415" w:rsidRDefault="008A4415" w:rsidP="008A4415">
      <w:pPr>
        <w:widowControl/>
        <w:rPr>
          <w:rFonts w:eastAsia="MS Mincho" w:cs="Times New Roman"/>
          <w:sz w:val="4"/>
          <w:szCs w:val="6"/>
        </w:rPr>
      </w:pPr>
    </w:p>
    <w:p w14:paraId="4CB19EE2" w14:textId="77777777" w:rsidR="008A4415" w:rsidRDefault="008A4415" w:rsidP="008A4415">
      <w:pPr>
        <w:widowControl/>
        <w:rPr>
          <w:rFonts w:eastAsia="MS Mincho" w:cs="Times New Roman"/>
          <w:sz w:val="4"/>
          <w:szCs w:val="6"/>
        </w:rPr>
      </w:pPr>
    </w:p>
    <w:p w14:paraId="55290F54" w14:textId="77777777" w:rsidR="008A4415" w:rsidRDefault="008A4415" w:rsidP="008A4415">
      <w:pPr>
        <w:widowControl/>
        <w:rPr>
          <w:rFonts w:eastAsia="MS Mincho" w:cs="Times New Roman"/>
          <w:sz w:val="4"/>
          <w:szCs w:val="6"/>
        </w:rPr>
      </w:pPr>
    </w:p>
    <w:p w14:paraId="233DF171" w14:textId="77777777" w:rsidR="008A4415" w:rsidRDefault="008A4415" w:rsidP="008A4415">
      <w:pPr>
        <w:widowControl/>
        <w:rPr>
          <w:rFonts w:eastAsia="MS Mincho" w:cs="Times New Roman"/>
          <w:sz w:val="4"/>
          <w:szCs w:val="6"/>
        </w:rPr>
      </w:pPr>
    </w:p>
    <w:p w14:paraId="1A64536B" w14:textId="77777777" w:rsidR="008A4415" w:rsidRDefault="008A4415" w:rsidP="008A4415">
      <w:pPr>
        <w:widowControl/>
        <w:rPr>
          <w:rFonts w:eastAsia="MS Mincho" w:cs="Times New Roman"/>
          <w:sz w:val="4"/>
          <w:szCs w:val="6"/>
        </w:rPr>
      </w:pPr>
    </w:p>
    <w:p w14:paraId="15E101C5" w14:textId="77777777" w:rsidR="008A4415" w:rsidRDefault="008A4415" w:rsidP="008A4415">
      <w:pPr>
        <w:widowControl/>
        <w:rPr>
          <w:rFonts w:eastAsia="MS Mincho" w:cs="Times New Roman"/>
          <w:sz w:val="4"/>
          <w:szCs w:val="6"/>
        </w:rPr>
      </w:pPr>
    </w:p>
    <w:p w14:paraId="740DAA7F" w14:textId="77777777" w:rsidR="008A4415" w:rsidRDefault="008A4415" w:rsidP="008A4415">
      <w:pPr>
        <w:widowControl/>
        <w:rPr>
          <w:rFonts w:eastAsia="MS Mincho" w:cs="Times New Roman"/>
          <w:sz w:val="4"/>
          <w:szCs w:val="6"/>
        </w:rPr>
      </w:pPr>
    </w:p>
    <w:p w14:paraId="4B52B25D" w14:textId="77777777" w:rsidR="008A4415" w:rsidRDefault="008A4415" w:rsidP="008A4415">
      <w:pPr>
        <w:widowControl/>
        <w:rPr>
          <w:rFonts w:eastAsia="MS Mincho" w:cs="Times New Roman"/>
          <w:sz w:val="4"/>
          <w:szCs w:val="6"/>
        </w:rPr>
      </w:pPr>
    </w:p>
    <w:p w14:paraId="3E9166BD" w14:textId="77777777" w:rsidR="008A4415" w:rsidRDefault="008A4415" w:rsidP="008A4415">
      <w:pPr>
        <w:widowControl/>
        <w:rPr>
          <w:rFonts w:eastAsia="MS Mincho" w:cs="Times New Roman"/>
          <w:sz w:val="4"/>
          <w:szCs w:val="6"/>
        </w:rPr>
      </w:pPr>
    </w:p>
    <w:p w14:paraId="6B1F290A" w14:textId="77777777" w:rsidR="008A4415" w:rsidRDefault="008A4415" w:rsidP="008A4415">
      <w:pPr>
        <w:widowControl/>
        <w:rPr>
          <w:rFonts w:eastAsia="MS Mincho" w:cs="Times New Roman"/>
          <w:sz w:val="4"/>
          <w:szCs w:val="6"/>
        </w:rPr>
      </w:pPr>
    </w:p>
    <w:p w14:paraId="2576504F" w14:textId="77777777" w:rsidR="008A4415" w:rsidRDefault="008A4415" w:rsidP="008A4415">
      <w:pPr>
        <w:widowControl/>
        <w:rPr>
          <w:rFonts w:eastAsia="MS Mincho" w:cs="Times New Roman"/>
          <w:sz w:val="4"/>
          <w:szCs w:val="6"/>
        </w:rPr>
      </w:pPr>
    </w:p>
    <w:p w14:paraId="46F39AED" w14:textId="77777777" w:rsidR="008A4415" w:rsidRDefault="008A4415" w:rsidP="008A4415">
      <w:pPr>
        <w:widowControl/>
        <w:rPr>
          <w:rFonts w:eastAsia="MS Mincho" w:cs="Times New Roman"/>
          <w:sz w:val="4"/>
          <w:szCs w:val="6"/>
        </w:rPr>
      </w:pPr>
    </w:p>
    <w:p w14:paraId="0A8B40BB" w14:textId="77777777" w:rsidR="008A4415" w:rsidRDefault="008A4415" w:rsidP="008A4415">
      <w:pPr>
        <w:widowControl/>
        <w:rPr>
          <w:rFonts w:eastAsia="MS Mincho" w:cs="Times New Roman"/>
          <w:sz w:val="4"/>
          <w:szCs w:val="6"/>
        </w:rPr>
      </w:pPr>
    </w:p>
    <w:p w14:paraId="1B3EF61D" w14:textId="77777777" w:rsidR="008A4415" w:rsidRDefault="008A4415" w:rsidP="008A4415">
      <w:pPr>
        <w:widowControl/>
        <w:rPr>
          <w:rFonts w:eastAsia="MS Mincho" w:cs="Times New Roman"/>
          <w:sz w:val="4"/>
          <w:szCs w:val="6"/>
        </w:rPr>
      </w:pPr>
    </w:p>
    <w:p w14:paraId="59748881" w14:textId="77777777" w:rsidR="008A4415" w:rsidRDefault="008A4415" w:rsidP="008A4415">
      <w:pPr>
        <w:widowControl/>
        <w:rPr>
          <w:rFonts w:eastAsia="MS Mincho" w:cs="Times New Roman"/>
          <w:sz w:val="4"/>
          <w:szCs w:val="6"/>
        </w:rPr>
      </w:pPr>
    </w:p>
    <w:p w14:paraId="66A5B220" w14:textId="77777777" w:rsidR="008A4415" w:rsidRDefault="008A4415" w:rsidP="008A4415">
      <w:pPr>
        <w:widowControl/>
        <w:rPr>
          <w:rFonts w:eastAsia="MS Mincho" w:cs="Times New Roman"/>
          <w:sz w:val="4"/>
          <w:szCs w:val="6"/>
        </w:rPr>
      </w:pPr>
    </w:p>
    <w:p w14:paraId="7DAF59BA" w14:textId="77777777" w:rsidR="008A4415" w:rsidRDefault="008A4415" w:rsidP="008A4415">
      <w:pPr>
        <w:widowControl/>
        <w:rPr>
          <w:rFonts w:eastAsia="MS Mincho" w:cs="Times New Roman"/>
          <w:sz w:val="4"/>
          <w:szCs w:val="6"/>
        </w:rPr>
      </w:pPr>
    </w:p>
    <w:p w14:paraId="4B12282F" w14:textId="77777777" w:rsidR="008A4415" w:rsidRDefault="008A4415" w:rsidP="008A4415">
      <w:pPr>
        <w:widowControl/>
        <w:rPr>
          <w:rFonts w:eastAsia="MS Mincho" w:cs="Times New Roman"/>
          <w:sz w:val="4"/>
          <w:szCs w:val="6"/>
        </w:rPr>
      </w:pPr>
    </w:p>
    <w:p w14:paraId="129C7768" w14:textId="77777777" w:rsidR="008A4415" w:rsidRDefault="008A4415" w:rsidP="008A4415">
      <w:pPr>
        <w:widowControl/>
        <w:rPr>
          <w:rFonts w:eastAsia="MS Mincho" w:cs="Times New Roman"/>
          <w:sz w:val="4"/>
          <w:szCs w:val="6"/>
        </w:rPr>
      </w:pPr>
    </w:p>
    <w:p w14:paraId="179D8C94" w14:textId="77777777" w:rsidR="008A4415" w:rsidRDefault="008A4415" w:rsidP="008A4415">
      <w:pPr>
        <w:widowControl/>
        <w:rPr>
          <w:rFonts w:eastAsia="MS Mincho" w:cs="Times New Roman"/>
          <w:sz w:val="4"/>
          <w:szCs w:val="6"/>
        </w:rPr>
      </w:pPr>
    </w:p>
    <w:p w14:paraId="1226BB4C" w14:textId="77777777" w:rsidR="008A4415" w:rsidRDefault="008A4415" w:rsidP="008A4415">
      <w:pPr>
        <w:widowControl/>
        <w:rPr>
          <w:rFonts w:eastAsia="MS Mincho" w:cs="Times New Roman"/>
          <w:sz w:val="4"/>
          <w:szCs w:val="6"/>
        </w:rPr>
      </w:pPr>
    </w:p>
    <w:p w14:paraId="72EC088E" w14:textId="77777777" w:rsidR="008A4415" w:rsidRDefault="008A4415" w:rsidP="008A4415">
      <w:pPr>
        <w:widowControl/>
        <w:rPr>
          <w:rFonts w:eastAsia="MS Mincho" w:cs="Times New Roman"/>
          <w:sz w:val="4"/>
          <w:szCs w:val="6"/>
        </w:rPr>
      </w:pPr>
    </w:p>
    <w:p w14:paraId="64112765" w14:textId="77777777" w:rsidR="008A4415" w:rsidRDefault="008A4415" w:rsidP="008A4415">
      <w:pPr>
        <w:widowControl/>
        <w:rPr>
          <w:rFonts w:eastAsia="MS Mincho" w:cs="Times New Roman"/>
          <w:sz w:val="4"/>
          <w:szCs w:val="6"/>
        </w:rPr>
      </w:pPr>
      <w:r>
        <w:rPr>
          <w:rFonts w:eastAsia="MS Mincho" w:cs="Times New Roman"/>
          <w:sz w:val="4"/>
          <w:szCs w:val="6"/>
          <w:lang w:val="en-GB"/>
        </w:rPr>
        <w:br/>
      </w:r>
      <w:r>
        <w:rPr>
          <w:rFonts w:eastAsia="MS Mincho" w:cs="Times New Roman"/>
          <w:sz w:val="4"/>
          <w:szCs w:val="6"/>
          <w:lang w:val="en-GB"/>
        </w:rPr>
        <w:br/>
      </w:r>
    </w:p>
    <w:p w14:paraId="0121389E" w14:textId="77777777" w:rsidR="008A4415" w:rsidRDefault="008A4415" w:rsidP="008A4415">
      <w:pPr>
        <w:widowControl/>
        <w:rPr>
          <w:rFonts w:eastAsia="MS Mincho" w:cs="Times New Roman"/>
          <w:color w:val="808080"/>
          <w:sz w:val="16"/>
        </w:rPr>
      </w:pPr>
      <w:r>
        <w:rPr>
          <w:rFonts w:eastAsia="MS Mincho" w:cs="Times New Roman"/>
          <w:color w:val="808080"/>
          <w:sz w:val="16"/>
          <w:lang w:val="en-GB"/>
        </w:rPr>
        <w:t>For office use only:</w:t>
      </w: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555"/>
        <w:gridCol w:w="7938"/>
      </w:tblGrid>
      <w:tr w:rsidR="008A4415" w14:paraId="27C4BB1A" w14:textId="77777777">
        <w:trPr>
          <w:trHeight w:val="2372"/>
        </w:trPr>
        <w:tc>
          <w:tcPr>
            <w:tcW w:w="1555" w:type="dxa"/>
            <w:tcMar>
              <w:top w:w="0" w:type="dxa"/>
              <w:left w:w="108" w:type="dxa"/>
              <w:bottom w:w="0" w:type="dxa"/>
              <w:right w:w="108" w:type="dxa"/>
            </w:tcMar>
          </w:tcPr>
          <w:p w14:paraId="7285C097" w14:textId="77777777" w:rsidR="008A4415" w:rsidRDefault="008A4415" w:rsidP="00193EE3">
            <w:pPr>
              <w:widowControl/>
              <w:spacing w:before="60" w:after="60"/>
              <w:rPr>
                <w:rFonts w:eastAsia="MS Mincho" w:cs="Times New Roman"/>
                <w:color w:val="808080"/>
                <w:lang w:val="en-GB"/>
              </w:rPr>
            </w:pPr>
            <w:r>
              <w:rPr>
                <w:rFonts w:eastAsia="MS Mincho" w:cs="Times New Roman"/>
                <w:color w:val="808080"/>
                <w:lang w:val="en-GB"/>
              </w:rPr>
              <w:t>Supplier, PE and PAYE Check Comments:</w:t>
            </w:r>
          </w:p>
        </w:tc>
        <w:tc>
          <w:tcPr>
            <w:tcW w:w="7938" w:type="dxa"/>
            <w:tcMar>
              <w:top w:w="0" w:type="dxa"/>
              <w:left w:w="108" w:type="dxa"/>
              <w:bottom w:w="0" w:type="dxa"/>
              <w:right w:w="108" w:type="dxa"/>
            </w:tcMar>
          </w:tcPr>
          <w:p w14:paraId="103A4DBB" w14:textId="77777777" w:rsidR="008A4415" w:rsidRDefault="008A4415" w:rsidP="00193EE3">
            <w:pPr>
              <w:widowControl/>
              <w:spacing w:before="60" w:after="60"/>
              <w:rPr>
                <w:rFonts w:eastAsia="MS Mincho" w:cs="Times New Roman"/>
                <w:color w:val="808080"/>
                <w:lang w:val="en-GB"/>
              </w:rPr>
            </w:pPr>
          </w:p>
        </w:tc>
      </w:tr>
    </w:tbl>
    <w:p w14:paraId="414AA8D1"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413"/>
        <w:gridCol w:w="1984"/>
        <w:gridCol w:w="1701"/>
        <w:gridCol w:w="4395"/>
      </w:tblGrid>
      <w:tr w:rsidR="008A4415" w14:paraId="00F1D66C" w14:textId="77777777">
        <w:tc>
          <w:tcPr>
            <w:tcW w:w="1413" w:type="dxa"/>
            <w:tcMar>
              <w:top w:w="0" w:type="dxa"/>
              <w:left w:w="108" w:type="dxa"/>
              <w:bottom w:w="0" w:type="dxa"/>
              <w:right w:w="108" w:type="dxa"/>
            </w:tcMar>
            <w:vAlign w:val="center"/>
          </w:tcPr>
          <w:p w14:paraId="683B21A1" w14:textId="77777777" w:rsidR="008A4415" w:rsidRDefault="008A4415" w:rsidP="00193EE3">
            <w:pPr>
              <w:widowControl/>
              <w:spacing w:before="60" w:after="60"/>
              <w:rPr>
                <w:rFonts w:eastAsia="MS Mincho" w:cs="Times New Roman"/>
                <w:color w:val="808080"/>
                <w:lang w:val="en-GB"/>
              </w:rPr>
            </w:pPr>
            <w:r>
              <w:rPr>
                <w:rFonts w:eastAsia="MS Mincho" w:cs="Times New Roman"/>
                <w:color w:val="808080"/>
                <w:lang w:val="en-GB"/>
              </w:rPr>
              <w:t>OK / not OK:</w:t>
            </w:r>
          </w:p>
        </w:tc>
        <w:tc>
          <w:tcPr>
            <w:tcW w:w="1984" w:type="dxa"/>
            <w:tcMar>
              <w:top w:w="0" w:type="dxa"/>
              <w:left w:w="108" w:type="dxa"/>
              <w:bottom w:w="0" w:type="dxa"/>
              <w:right w:w="108" w:type="dxa"/>
            </w:tcMar>
            <w:vAlign w:val="center"/>
          </w:tcPr>
          <w:p w14:paraId="3F86172C" w14:textId="77777777" w:rsidR="008A4415" w:rsidRDefault="008A4415" w:rsidP="00193EE3">
            <w:pPr>
              <w:widowControl/>
              <w:spacing w:before="60" w:after="60"/>
              <w:jc w:val="center"/>
              <w:rPr>
                <w:rFonts w:eastAsia="MS Mincho" w:cs="Times New Roman"/>
                <w:color w:val="808080"/>
                <w:lang w:val="en-GB"/>
              </w:rPr>
            </w:pPr>
          </w:p>
        </w:tc>
        <w:tc>
          <w:tcPr>
            <w:tcW w:w="1701" w:type="dxa"/>
            <w:tcMar>
              <w:top w:w="0" w:type="dxa"/>
              <w:left w:w="108" w:type="dxa"/>
              <w:bottom w:w="0" w:type="dxa"/>
              <w:right w:w="108" w:type="dxa"/>
            </w:tcMar>
            <w:vAlign w:val="center"/>
          </w:tcPr>
          <w:p w14:paraId="1633CC3A" w14:textId="77777777" w:rsidR="008A4415" w:rsidRDefault="008A4415" w:rsidP="00193EE3">
            <w:pPr>
              <w:widowControl/>
              <w:spacing w:before="60" w:after="60"/>
              <w:jc w:val="right"/>
              <w:rPr>
                <w:rFonts w:eastAsia="MS Mincho" w:cs="Times New Roman"/>
                <w:color w:val="808080"/>
                <w:lang w:val="en-GB"/>
              </w:rPr>
            </w:pPr>
            <w:r>
              <w:rPr>
                <w:rFonts w:eastAsia="MS Mincho" w:cs="Times New Roman"/>
                <w:color w:val="808080"/>
                <w:lang w:val="en-GB"/>
              </w:rPr>
              <w:t>Completed by:</w:t>
            </w:r>
          </w:p>
        </w:tc>
        <w:tc>
          <w:tcPr>
            <w:tcW w:w="4395" w:type="dxa"/>
            <w:tcMar>
              <w:top w:w="0" w:type="dxa"/>
              <w:left w:w="108" w:type="dxa"/>
              <w:bottom w:w="0" w:type="dxa"/>
              <w:right w:w="108" w:type="dxa"/>
            </w:tcMar>
            <w:vAlign w:val="center"/>
          </w:tcPr>
          <w:p w14:paraId="5C2E8D5B" w14:textId="77777777" w:rsidR="008A4415" w:rsidRDefault="008A4415" w:rsidP="00193EE3">
            <w:pPr>
              <w:widowControl/>
              <w:spacing w:before="60" w:after="60"/>
              <w:rPr>
                <w:rFonts w:eastAsia="MS Mincho" w:cs="Times New Roman"/>
                <w:color w:val="808080"/>
                <w:sz w:val="22"/>
                <w:lang w:val="en-GB"/>
              </w:rPr>
            </w:pPr>
          </w:p>
        </w:tc>
      </w:tr>
    </w:tbl>
    <w:p w14:paraId="58BB9219" w14:textId="77777777" w:rsidR="008A4415" w:rsidRDefault="008A4415" w:rsidP="008A4415">
      <w:pPr>
        <w:widowControl/>
        <w:rPr>
          <w:rFonts w:eastAsia="MS Mincho" w:cs="Times New Roman"/>
          <w:sz w:val="4"/>
          <w:szCs w:val="6"/>
        </w:rPr>
      </w:pPr>
    </w:p>
    <w:tbl>
      <w:tblPr>
        <w:tblW w:w="9493" w:type="dxa"/>
        <w:tblInd w:w="-11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876"/>
        <w:gridCol w:w="4791"/>
        <w:gridCol w:w="1276"/>
        <w:gridCol w:w="2550"/>
      </w:tblGrid>
      <w:tr w:rsidR="008A4415" w14:paraId="11861D82" w14:textId="77777777">
        <w:tc>
          <w:tcPr>
            <w:tcW w:w="876" w:type="dxa"/>
            <w:tcMar>
              <w:top w:w="0" w:type="dxa"/>
              <w:left w:w="108" w:type="dxa"/>
              <w:bottom w:w="0" w:type="dxa"/>
              <w:right w:w="108" w:type="dxa"/>
            </w:tcMar>
            <w:vAlign w:val="center"/>
          </w:tcPr>
          <w:p w14:paraId="2EE0B103" w14:textId="77777777" w:rsidR="008A4415" w:rsidRDefault="008A4415" w:rsidP="00193EE3">
            <w:pPr>
              <w:widowControl/>
              <w:spacing w:before="60" w:after="60"/>
              <w:rPr>
                <w:rFonts w:eastAsia="MS Mincho" w:cs="Times New Roman"/>
                <w:color w:val="808080"/>
                <w:lang w:val="en-GB"/>
              </w:rPr>
            </w:pPr>
            <w:r>
              <w:rPr>
                <w:rFonts w:eastAsia="MS Mincho" w:cs="Times New Roman"/>
                <w:color w:val="808080"/>
                <w:lang w:val="en-GB"/>
              </w:rPr>
              <w:t>Signed:</w:t>
            </w:r>
          </w:p>
        </w:tc>
        <w:tc>
          <w:tcPr>
            <w:tcW w:w="4791" w:type="dxa"/>
            <w:tcMar>
              <w:top w:w="0" w:type="dxa"/>
              <w:left w:w="108" w:type="dxa"/>
              <w:bottom w:w="0" w:type="dxa"/>
              <w:right w:w="108" w:type="dxa"/>
            </w:tcMar>
            <w:vAlign w:val="center"/>
          </w:tcPr>
          <w:p w14:paraId="7CF37C8E" w14:textId="77777777" w:rsidR="008A4415" w:rsidRDefault="008A4415" w:rsidP="00193EE3">
            <w:pPr>
              <w:widowControl/>
              <w:spacing w:before="60" w:after="60"/>
              <w:rPr>
                <w:rFonts w:eastAsia="MS Mincho" w:cs="Times New Roman"/>
                <w:color w:val="808080"/>
                <w:lang w:val="en-GB"/>
              </w:rPr>
            </w:pPr>
          </w:p>
        </w:tc>
        <w:tc>
          <w:tcPr>
            <w:tcW w:w="1276" w:type="dxa"/>
            <w:tcMar>
              <w:top w:w="0" w:type="dxa"/>
              <w:left w:w="108" w:type="dxa"/>
              <w:bottom w:w="0" w:type="dxa"/>
              <w:right w:w="108" w:type="dxa"/>
            </w:tcMar>
            <w:vAlign w:val="center"/>
          </w:tcPr>
          <w:p w14:paraId="23FE43D5" w14:textId="77777777" w:rsidR="008A4415" w:rsidRDefault="008A4415" w:rsidP="00193EE3">
            <w:pPr>
              <w:widowControl/>
              <w:spacing w:before="60" w:after="60"/>
              <w:jc w:val="right"/>
              <w:rPr>
                <w:rFonts w:eastAsia="MS Mincho" w:cs="Times New Roman"/>
                <w:color w:val="808080"/>
                <w:sz w:val="22"/>
                <w:lang w:val="en-GB"/>
              </w:rPr>
            </w:pPr>
            <w:r>
              <w:rPr>
                <w:rFonts w:eastAsia="MS Mincho" w:cs="Times New Roman"/>
                <w:color w:val="808080"/>
                <w:lang w:val="en-GB"/>
              </w:rPr>
              <w:t>Date</w:t>
            </w:r>
            <w:r>
              <w:rPr>
                <w:rFonts w:eastAsia="MS Mincho" w:cs="Times New Roman"/>
                <w:color w:val="808080"/>
                <w:sz w:val="22"/>
                <w:lang w:val="en-GB"/>
              </w:rPr>
              <w:t>:</w:t>
            </w:r>
          </w:p>
        </w:tc>
        <w:tc>
          <w:tcPr>
            <w:tcW w:w="2550" w:type="dxa"/>
            <w:tcMar>
              <w:top w:w="0" w:type="dxa"/>
              <w:left w:w="108" w:type="dxa"/>
              <w:bottom w:w="0" w:type="dxa"/>
              <w:right w:w="108" w:type="dxa"/>
            </w:tcMar>
            <w:vAlign w:val="center"/>
          </w:tcPr>
          <w:p w14:paraId="6C7CF9C0" w14:textId="77777777" w:rsidR="008A4415" w:rsidRDefault="008A4415" w:rsidP="00193EE3">
            <w:pPr>
              <w:widowControl/>
              <w:spacing w:before="60" w:after="60"/>
              <w:rPr>
                <w:rFonts w:eastAsia="MS Mincho" w:cs="Times New Roman"/>
                <w:color w:val="808080"/>
                <w:sz w:val="22"/>
                <w:lang w:val="en-GB"/>
              </w:rPr>
            </w:pPr>
          </w:p>
        </w:tc>
      </w:tr>
    </w:tbl>
    <w:p w14:paraId="6126C749" w14:textId="77777777" w:rsidR="008A4415" w:rsidRDefault="008A4415" w:rsidP="008A4415">
      <w:pPr>
        <w:widowControl/>
        <w:spacing w:line="240" w:lineRule="auto"/>
        <w:rPr>
          <w:rFonts w:eastAsia="MS Mincho" w:cs="Times New Roman"/>
        </w:rPr>
      </w:pPr>
    </w:p>
    <w:p w14:paraId="11FDFFD7" w14:textId="77777777" w:rsidR="00985323" w:rsidRPr="008A4415" w:rsidRDefault="00985323" w:rsidP="008A4415"/>
    <w:sectPr w:rsidR="00985323" w:rsidRPr="008A4415" w:rsidSect="0069387E">
      <w:headerReference w:type="even" r:id="rId25"/>
      <w:headerReference w:type="default" r:id="rId26"/>
      <w:footerReference w:type="even" r:id="rId27"/>
      <w:footerReference w:type="default" r:id="rId28"/>
      <w:headerReference w:type="first" r:id="rId29"/>
      <w:footerReference w:type="first" r:id="rId30"/>
      <w:type w:val="continuous"/>
      <w:pgSz w:w="11900" w:h="16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39117" w14:textId="77777777" w:rsidR="0054091C" w:rsidRDefault="0054091C" w:rsidP="00E6669C">
      <w:r>
        <w:separator/>
      </w:r>
    </w:p>
    <w:p w14:paraId="3081F466" w14:textId="77777777" w:rsidR="0054091C" w:rsidRDefault="0054091C" w:rsidP="00E6669C"/>
  </w:endnote>
  <w:endnote w:type="continuationSeparator" w:id="0">
    <w:p w14:paraId="358EA621" w14:textId="77777777" w:rsidR="0054091C" w:rsidRDefault="0054091C" w:rsidP="00E6669C">
      <w:r>
        <w:continuationSeparator/>
      </w:r>
    </w:p>
    <w:p w14:paraId="3C881C9A" w14:textId="77777777" w:rsidR="0054091C" w:rsidRDefault="0054091C" w:rsidP="00E6669C"/>
  </w:endnote>
  <w:endnote w:type="continuationNotice" w:id="1">
    <w:p w14:paraId="311BA648" w14:textId="77777777" w:rsidR="0054091C" w:rsidRDefault="00540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rriweather Light">
    <w:charset w:val="00"/>
    <w:family w:val="auto"/>
    <w:pitch w:val="variable"/>
    <w:sig w:usb0="20000207" w:usb1="00000002" w:usb2="00000000" w:usb3="00000000" w:csb0="00000197" w:csb1="00000000"/>
    <w:embedRegular r:id="rId1" w:fontKey="{8550846E-2AF1-48BE-AEC1-97EB728B6638}"/>
    <w:embedBold r:id="rId2" w:fontKey="{A2A840CC-F224-4768-AA94-95BDEFA6E427}"/>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riweather">
    <w:charset w:val="00"/>
    <w:family w:val="auto"/>
    <w:pitch w:val="variable"/>
    <w:sig w:usb0="20000207" w:usb1="00000002" w:usb2="00000000" w:usb3="00000000" w:csb0="00000197" w:csb1="00000000"/>
    <w:embedRegular r:id="rId3" w:fontKey="{CD4C12A7-5959-4682-BA3F-B59EC8447167}"/>
    <w:embedBold r:id="rId4" w:fontKey="{B426E46B-5DDB-497C-8024-B7C9255D7488}"/>
  </w:font>
  <w:font w:name="MS Mincho">
    <w:altName w:val="ＭＳ 明朝"/>
    <w:panose1 w:val="02020609040205080304"/>
    <w:charset w:val="80"/>
    <w:family w:val="modern"/>
    <w:pitch w:val="fixed"/>
    <w:sig w:usb0="E00002FF" w:usb1="6AC7FDFB" w:usb2="08000012" w:usb3="00000000" w:csb0="0002009F" w:csb1="00000000"/>
  </w:font>
  <w:font w:name="Euclid CEPI Medium">
    <w:altName w:val="Calibri"/>
    <w:charset w:val="00"/>
    <w:family w:val="swiss"/>
    <w:pitch w:val="variable"/>
    <w:sig w:usb0="A000027F" w:usb1="5000203B" w:usb2="00000020" w:usb3="00000000" w:csb0="00000097" w:csb1="00000000"/>
  </w:font>
  <w:font w:name="Euclid CEPI">
    <w:altName w:val="Calibri"/>
    <w:charset w:val="00"/>
    <w:family w:val="swiss"/>
    <w:pitch w:val="variable"/>
    <w:sig w:usb0="A000027F" w:usb1="5000203B" w:usb2="00000020" w:usb3="00000000" w:csb0="0000009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218A5" w14:textId="77777777" w:rsidR="008A4415" w:rsidRDefault="008A4415">
    <w:pPr>
      <w:pStyle w:val="Footer"/>
      <w:widowControl/>
      <w:tabs>
        <w:tab w:val="right" w:pos="9010"/>
      </w:tabs>
      <w:rPr>
        <w:rStyle w:val="PageNumber"/>
      </w:rPr>
    </w:pPr>
    <w:r>
      <w:rPr>
        <w:rStyle w:val="PageNumber"/>
        <w:rFonts w:eastAsia="MS Mincho" w:cs="Times New Roman"/>
      </w:rPr>
      <w:fldChar w:fldCharType="begin"/>
    </w:r>
    <w:r>
      <w:rPr>
        <w:rStyle w:val="PageNumber"/>
        <w:rFonts w:eastAsia="MS Mincho" w:cs="Times New Roman"/>
      </w:rPr>
      <w:instrText xml:space="preserve"> PAGE </w:instrText>
    </w:r>
    <w:r>
      <w:rPr>
        <w:rStyle w:val="PageNumber"/>
        <w:rFonts w:eastAsia="MS Mincho" w:cs="Times New Roman"/>
      </w:rPr>
      <w:fldChar w:fldCharType="end"/>
    </w:r>
  </w:p>
  <w:p w14:paraId="6FA860FC" w14:textId="77777777" w:rsidR="008A4415" w:rsidRDefault="008A4415">
    <w:pPr>
      <w:pStyle w:val="Footer"/>
      <w:widowControl/>
      <w:tabs>
        <w:tab w:val="right" w:pos="9010"/>
      </w:tabs>
    </w:pPr>
  </w:p>
  <w:p w14:paraId="299D84E1" w14:textId="77777777" w:rsidR="008A4415" w:rsidRDefault="008A4415">
    <w:pPr>
      <w:widowControl/>
      <w:rPr>
        <w:rFonts w:cstheme="minorBid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538A" w14:textId="77777777" w:rsidR="008A4415" w:rsidRDefault="008A4415">
    <w:pPr>
      <w:pStyle w:val="Footer"/>
      <w:widowControl/>
      <w:tabs>
        <w:tab w:val="right" w:pos="9010"/>
      </w:tabs>
      <w:jc w:val="right"/>
    </w:pPr>
    <w:r>
      <w:rPr>
        <w:rFonts w:eastAsia="MS Mincho" w:cs="Times New Roman"/>
        <w:lang w:val="en-GB"/>
      </w:rPr>
      <w:fldChar w:fldCharType="begin"/>
    </w:r>
    <w:r>
      <w:rPr>
        <w:rFonts w:eastAsia="MS Mincho" w:cs="Times New Roman"/>
        <w:lang w:val="en-GB"/>
      </w:rPr>
      <w:instrText xml:space="preserve"> PAGE   \* MERGEFORMAT </w:instrText>
    </w:r>
    <w:r>
      <w:rPr>
        <w:rFonts w:eastAsia="MS Mincho" w:cs="Times New Roman"/>
        <w:lang w:val="en-GB"/>
      </w:rPr>
      <w:fldChar w:fldCharType="separate"/>
    </w:r>
    <w:r>
      <w:rPr>
        <w:rFonts w:eastAsia="MS Mincho" w:cs="Times New Roman"/>
        <w:noProof/>
        <w:lang w:val="en-GB"/>
      </w:rPr>
      <w:t>1</w:t>
    </w:r>
    <w:r>
      <w:rPr>
        <w:rFonts w:eastAsia="MS Mincho" w:cs="Times New Roman"/>
        <w:lang w:val="en-GB"/>
      </w:rPr>
      <w:fldChar w:fldCharType="end"/>
    </w:r>
  </w:p>
  <w:p w14:paraId="64E4C4B3" w14:textId="77777777" w:rsidR="008A4415" w:rsidRDefault="008A4415">
    <w:pPr>
      <w:pStyle w:val="Footer"/>
      <w:widowControl/>
      <w:tabs>
        <w:tab w:val="right" w:pos="901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E4991" w14:textId="77777777" w:rsidR="00490BF5" w:rsidRDefault="00490B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0610628"/>
      <w:docPartObj>
        <w:docPartGallery w:val="Page Numbers (Bottom of Page)"/>
        <w:docPartUnique/>
      </w:docPartObj>
    </w:sdtPr>
    <w:sdtEndPr>
      <w:rPr>
        <w:rStyle w:val="PageNumber"/>
      </w:rPr>
    </w:sdtEndPr>
    <w:sdtContent>
      <w:p w14:paraId="1AA4C2A5" w14:textId="77777777" w:rsidR="009709A7" w:rsidRDefault="009709A7" w:rsidP="00E6669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CBF880" w14:textId="77777777" w:rsidR="009709A7" w:rsidRDefault="009709A7" w:rsidP="00E6669C">
    <w:pPr>
      <w:pStyle w:val="Footer"/>
    </w:pPr>
  </w:p>
  <w:p w14:paraId="5509280E" w14:textId="77777777" w:rsidR="006B50BE" w:rsidRDefault="006B50B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507662"/>
      <w:docPartObj>
        <w:docPartGallery w:val="Page Numbers (Bottom of Page)"/>
        <w:docPartUnique/>
      </w:docPartObj>
    </w:sdtPr>
    <w:sdtEndPr>
      <w:rPr>
        <w:noProof/>
      </w:rPr>
    </w:sdtEndPr>
    <w:sdtContent>
      <w:p w14:paraId="421C8367" w14:textId="5678B63D" w:rsidR="00167628" w:rsidRDefault="0016762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1CC6ED" w14:textId="4F3512BC" w:rsidR="009709A7" w:rsidRPr="009709A7" w:rsidRDefault="009709A7" w:rsidP="00E666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D90E6" w14:textId="77777777" w:rsidR="00F445B1" w:rsidRDefault="00F44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9C5F" w14:textId="77777777" w:rsidR="0054091C" w:rsidRDefault="0054091C" w:rsidP="00E6669C">
      <w:r>
        <w:separator/>
      </w:r>
    </w:p>
    <w:p w14:paraId="6404AE91" w14:textId="77777777" w:rsidR="0054091C" w:rsidRDefault="0054091C" w:rsidP="00E6669C"/>
  </w:footnote>
  <w:footnote w:type="continuationSeparator" w:id="0">
    <w:p w14:paraId="6B966467" w14:textId="77777777" w:rsidR="0054091C" w:rsidRDefault="0054091C" w:rsidP="00E6669C">
      <w:r>
        <w:continuationSeparator/>
      </w:r>
    </w:p>
    <w:p w14:paraId="0396A1D5" w14:textId="77777777" w:rsidR="0054091C" w:rsidRDefault="0054091C" w:rsidP="00E6669C"/>
  </w:footnote>
  <w:footnote w:type="continuationNotice" w:id="1">
    <w:p w14:paraId="3E34FB06" w14:textId="77777777" w:rsidR="0054091C" w:rsidRDefault="00540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9331" w14:textId="77777777" w:rsidR="008A4415" w:rsidRDefault="008A4415">
    <w:pPr>
      <w:pStyle w:val="Header"/>
      <w:widowControl/>
      <w:tabs>
        <w:tab w:val="right" w:pos="90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C379" w14:textId="77777777" w:rsidR="008A4415" w:rsidRDefault="008A4415">
    <w:pPr>
      <w:pStyle w:val="Header"/>
      <w:widowControl/>
      <w:tabs>
        <w:tab w:val="right" w:pos="90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93A57" w14:textId="77777777" w:rsidR="00490BF5" w:rsidRDefault="00490BF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3B898" w14:textId="77777777" w:rsidR="00F445B1" w:rsidRDefault="00F445B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1B321" w14:textId="77777777" w:rsidR="00F445B1" w:rsidRDefault="00F445B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4A54" w14:textId="77777777" w:rsidR="00F445B1" w:rsidRDefault="00F445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hybridMultilevel"/>
    <w:tmpl w:val="34B460CC"/>
    <w:lvl w:ilvl="0" w:tplc="00000000">
      <w:start w:val="1"/>
      <w:numFmt w:val="lowerLetter"/>
      <w:lvlText w:val="(%1)"/>
      <w:lvlJc w:val="left"/>
      <w:pPr>
        <w:ind w:left="300"/>
      </w:pPr>
      <w:rPr>
        <w:rFonts w:ascii="Merriweather Light" w:eastAsia="Times New Roman" w:hAnsi="Merriweather Light" w:cs="Calibri"/>
        <w:b w:val="0"/>
        <w:i w:val="0"/>
        <w:strike w:val="0"/>
        <w:dstrike w:val="0"/>
        <w:color w:val="FF5F58"/>
        <w:sz w:val="18"/>
        <w:szCs w:val="18"/>
        <w:u w:val="none"/>
      </w:rPr>
    </w:lvl>
    <w:lvl w:ilvl="1" w:tplc="00000001">
      <w:start w:val="1"/>
      <w:numFmt w:val="lowerLetter"/>
      <w:lvlText w:val="%2"/>
      <w:lvlJc w:val="left"/>
      <w:pPr>
        <w:ind w:left="1080"/>
      </w:pPr>
      <w:rPr>
        <w:rFonts w:ascii="Calibri" w:eastAsia="Times New Roman" w:hAnsi="Calibri" w:cs="Calibri"/>
        <w:b w:val="0"/>
        <w:i w:val="0"/>
        <w:strike w:val="0"/>
        <w:dstrike w:val="0"/>
        <w:color w:val="000000"/>
        <w:sz w:val="22"/>
        <w:szCs w:val="22"/>
        <w:u w:val="none"/>
      </w:rPr>
    </w:lvl>
    <w:lvl w:ilvl="2" w:tplc="00000002">
      <w:start w:val="1"/>
      <w:numFmt w:val="lowerRoman"/>
      <w:lvlText w:val="%3"/>
      <w:lvlJc w:val="left"/>
      <w:pPr>
        <w:ind w:left="1800"/>
      </w:pPr>
      <w:rPr>
        <w:rFonts w:ascii="Calibri" w:eastAsia="Times New Roman" w:hAnsi="Calibri" w:cs="Calibri"/>
        <w:b w:val="0"/>
        <w:i w:val="0"/>
        <w:strike w:val="0"/>
        <w:dstrike w:val="0"/>
        <w:color w:val="000000"/>
        <w:sz w:val="22"/>
        <w:szCs w:val="22"/>
        <w:u w:val="none"/>
      </w:rPr>
    </w:lvl>
    <w:lvl w:ilvl="3" w:tplc="00000003">
      <w:start w:val="1"/>
      <w:numFmt w:val="decimal"/>
      <w:lvlText w:val="%4"/>
      <w:lvlJc w:val="left"/>
      <w:pPr>
        <w:ind w:left="2520"/>
      </w:pPr>
      <w:rPr>
        <w:rFonts w:ascii="Calibri" w:eastAsia="Times New Roman" w:hAnsi="Calibri" w:cs="Calibri"/>
        <w:b w:val="0"/>
        <w:i w:val="0"/>
        <w:strike w:val="0"/>
        <w:dstrike w:val="0"/>
        <w:color w:val="000000"/>
        <w:sz w:val="22"/>
        <w:szCs w:val="22"/>
        <w:u w:val="none"/>
      </w:rPr>
    </w:lvl>
    <w:lvl w:ilvl="4" w:tplc="00000004">
      <w:start w:val="1"/>
      <w:numFmt w:val="lowerLetter"/>
      <w:lvlText w:val="%5"/>
      <w:lvlJc w:val="left"/>
      <w:pPr>
        <w:ind w:left="3240"/>
      </w:pPr>
      <w:rPr>
        <w:rFonts w:ascii="Calibri" w:eastAsia="Times New Roman" w:hAnsi="Calibri" w:cs="Calibri"/>
        <w:b w:val="0"/>
        <w:i w:val="0"/>
        <w:strike w:val="0"/>
        <w:dstrike w:val="0"/>
        <w:color w:val="000000"/>
        <w:sz w:val="22"/>
        <w:szCs w:val="22"/>
        <w:u w:val="none"/>
      </w:rPr>
    </w:lvl>
    <w:lvl w:ilvl="5" w:tplc="00000005">
      <w:start w:val="1"/>
      <w:numFmt w:val="lowerRoman"/>
      <w:lvlText w:val="%6"/>
      <w:lvlJc w:val="left"/>
      <w:pPr>
        <w:ind w:left="3960"/>
      </w:pPr>
      <w:rPr>
        <w:rFonts w:ascii="Calibri" w:eastAsia="Times New Roman" w:hAnsi="Calibri" w:cs="Calibri"/>
        <w:b w:val="0"/>
        <w:i w:val="0"/>
        <w:strike w:val="0"/>
        <w:dstrike w:val="0"/>
        <w:color w:val="000000"/>
        <w:sz w:val="22"/>
        <w:szCs w:val="22"/>
        <w:u w:val="none"/>
      </w:rPr>
    </w:lvl>
    <w:lvl w:ilvl="6" w:tplc="00000006">
      <w:start w:val="1"/>
      <w:numFmt w:val="decimal"/>
      <w:lvlText w:val="%7"/>
      <w:lvlJc w:val="left"/>
      <w:pPr>
        <w:ind w:left="4680"/>
      </w:pPr>
      <w:rPr>
        <w:rFonts w:ascii="Calibri" w:eastAsia="Times New Roman" w:hAnsi="Calibri" w:cs="Calibri"/>
        <w:b w:val="0"/>
        <w:i w:val="0"/>
        <w:strike w:val="0"/>
        <w:dstrike w:val="0"/>
        <w:color w:val="000000"/>
        <w:sz w:val="22"/>
        <w:szCs w:val="22"/>
        <w:u w:val="none"/>
      </w:rPr>
    </w:lvl>
    <w:lvl w:ilvl="7" w:tplc="00000007">
      <w:start w:val="1"/>
      <w:numFmt w:val="lowerLetter"/>
      <w:lvlText w:val="%8"/>
      <w:lvlJc w:val="left"/>
      <w:pPr>
        <w:ind w:left="5400"/>
      </w:pPr>
      <w:rPr>
        <w:rFonts w:ascii="Calibri" w:eastAsia="Times New Roman" w:hAnsi="Calibri" w:cs="Calibri"/>
        <w:b w:val="0"/>
        <w:i w:val="0"/>
        <w:strike w:val="0"/>
        <w:dstrike w:val="0"/>
        <w:color w:val="000000"/>
        <w:sz w:val="22"/>
        <w:szCs w:val="22"/>
        <w:u w:val="none"/>
      </w:rPr>
    </w:lvl>
    <w:lvl w:ilvl="8" w:tplc="00000008">
      <w:start w:val="1"/>
      <w:numFmt w:val="lowerRoman"/>
      <w:lvlText w:val="%9"/>
      <w:lvlJc w:val="left"/>
      <w:pPr>
        <w:ind w:left="6120"/>
      </w:pPr>
      <w:rPr>
        <w:rFonts w:ascii="Calibri" w:eastAsia="Times New Roman" w:hAnsi="Calibri" w:cs="Calibri"/>
        <w:b w:val="0"/>
        <w:i w:val="0"/>
        <w:strike w:val="0"/>
        <w:dstrike w:val="0"/>
        <w:color w:val="000000"/>
        <w:sz w:val="22"/>
        <w:szCs w:val="22"/>
        <w:u w:val="none"/>
      </w:rPr>
    </w:lvl>
  </w:abstractNum>
  <w:abstractNum w:abstractNumId="1" w15:restartNumberingAfterBreak="0">
    <w:nsid w:val="00000011"/>
    <w:multiLevelType w:val="hybridMultilevel"/>
    <w:tmpl w:val="EE18D54E"/>
    <w:lvl w:ilvl="0" w:tplc="FFFFFFFF">
      <w:start w:val="1"/>
      <w:numFmt w:val="bullet"/>
      <w:lvlText w:val=""/>
      <w:lvlJc w:val="left"/>
      <w:pPr>
        <w:ind w:left="358"/>
      </w:pPr>
      <w:rPr>
        <w:rFonts w:ascii="Symbol" w:hAnsi="Symbol" w:hint="default"/>
        <w:b w:val="0"/>
        <w:i w:val="0"/>
        <w:strike w:val="0"/>
        <w:dstrike w:val="0"/>
        <w:color w:val="547A84"/>
        <w:sz w:val="22"/>
        <w:szCs w:val="22"/>
        <w:u w:val="none"/>
      </w:rPr>
    </w:lvl>
    <w:lvl w:ilvl="1" w:tplc="00000001">
      <w:start w:val="1"/>
      <w:numFmt w:val="bullet"/>
      <w:lvlText w:val="o"/>
      <w:lvlJc w:val="left"/>
      <w:pPr>
        <w:ind w:left="1080"/>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1800"/>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520"/>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240"/>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3960"/>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4680"/>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400"/>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120"/>
      </w:pPr>
      <w:rPr>
        <w:rFonts w:ascii="Segoe UI Symbol" w:eastAsia="Times New Roman" w:hAnsi="Segoe UI Symbol" w:cs="Segoe UI Symbol"/>
        <w:b w:val="0"/>
        <w:i w:val="0"/>
        <w:strike w:val="0"/>
        <w:dstrike w:val="0"/>
        <w:color w:val="547A84"/>
        <w:sz w:val="22"/>
        <w:szCs w:val="22"/>
        <w:u w:val="none"/>
      </w:rPr>
    </w:lvl>
  </w:abstractNum>
  <w:abstractNum w:abstractNumId="2" w15:restartNumberingAfterBreak="0">
    <w:nsid w:val="00000017"/>
    <w:multiLevelType w:val="hybridMultilevel"/>
    <w:tmpl w:val="8E5E3E80"/>
    <w:lvl w:ilvl="0" w:tplc="00000000">
      <w:start w:val="1"/>
      <w:numFmt w:val="bullet"/>
      <w:lvlText w:val="•"/>
      <w:lvlJc w:val="left"/>
      <w:pPr>
        <w:ind w:left="360"/>
      </w:pPr>
      <w:rPr>
        <w:rFonts w:ascii="Arial" w:eastAsia="Times New Roman" w:hAnsi="Arial" w:cs="Arial"/>
        <w:b w:val="0"/>
        <w:i w:val="0"/>
        <w:strike w:val="0"/>
        <w:dstrike w:val="0"/>
        <w:color w:val="547A84"/>
        <w:sz w:val="22"/>
        <w:szCs w:val="22"/>
        <w:u w:val="none"/>
      </w:rPr>
    </w:lvl>
    <w:lvl w:ilvl="1" w:tplc="00000001">
      <w:start w:val="1"/>
      <w:numFmt w:val="bullet"/>
      <w:lvlText w:val="o"/>
      <w:lvlJc w:val="left"/>
      <w:pPr>
        <w:ind w:left="1080"/>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1800"/>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520"/>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240"/>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3960"/>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4680"/>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400"/>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120"/>
      </w:pPr>
      <w:rPr>
        <w:rFonts w:ascii="Segoe UI Symbol" w:eastAsia="Times New Roman" w:hAnsi="Segoe UI Symbol" w:cs="Segoe UI Symbol"/>
        <w:b w:val="0"/>
        <w:i w:val="0"/>
        <w:strike w:val="0"/>
        <w:dstrike w:val="0"/>
        <w:color w:val="547A84"/>
        <w:sz w:val="22"/>
        <w:szCs w:val="22"/>
        <w:u w:val="none"/>
      </w:rPr>
    </w:lvl>
  </w:abstractNum>
  <w:abstractNum w:abstractNumId="3" w15:restartNumberingAfterBreak="0">
    <w:nsid w:val="00000018"/>
    <w:multiLevelType w:val="hybridMultilevel"/>
    <w:tmpl w:val="AF086BC8"/>
    <w:lvl w:ilvl="0" w:tplc="00000000">
      <w:start w:val="1"/>
      <w:numFmt w:val="bullet"/>
      <w:lvlText w:val=""/>
      <w:lvlJc w:val="left"/>
      <w:pPr>
        <w:ind w:left="360" w:hanging="360"/>
      </w:pPr>
      <w:rPr>
        <w:rFonts w:ascii="Symbol" w:hAnsi="Symbol"/>
        <w:color w:val="00244E"/>
        <w:sz w:val="18"/>
        <w:szCs w:val="18"/>
      </w:rPr>
    </w:lvl>
    <w:lvl w:ilvl="1" w:tplc="00000001">
      <w:start w:val="1"/>
      <w:numFmt w:val="bullet"/>
      <w:lvlText w:val="o"/>
      <w:lvlJc w:val="left"/>
      <w:pPr>
        <w:ind w:left="1080" w:hanging="360"/>
      </w:pPr>
      <w:rPr>
        <w:rFonts w:ascii="Courier New" w:hAnsi="Courier New" w:cs="Courier New"/>
      </w:rPr>
    </w:lvl>
    <w:lvl w:ilvl="2" w:tplc="00000002">
      <w:start w:val="1"/>
      <w:numFmt w:val="bullet"/>
      <w:lvlText w:val=""/>
      <w:lvlJc w:val="left"/>
      <w:pPr>
        <w:ind w:left="1800" w:hanging="360"/>
      </w:pPr>
      <w:rPr>
        <w:rFonts w:ascii="Wingdings" w:hAnsi="Wingdings"/>
      </w:rPr>
    </w:lvl>
    <w:lvl w:ilvl="3" w:tplc="00000003">
      <w:start w:val="1"/>
      <w:numFmt w:val="bullet"/>
      <w:lvlText w:val=""/>
      <w:lvlJc w:val="left"/>
      <w:pPr>
        <w:ind w:left="2520" w:hanging="360"/>
      </w:pPr>
      <w:rPr>
        <w:rFonts w:ascii="Symbol" w:hAnsi="Symbol"/>
      </w:rPr>
    </w:lvl>
    <w:lvl w:ilvl="4" w:tplc="00000004">
      <w:start w:val="1"/>
      <w:numFmt w:val="bullet"/>
      <w:lvlText w:val="o"/>
      <w:lvlJc w:val="left"/>
      <w:pPr>
        <w:ind w:left="3240" w:hanging="360"/>
      </w:pPr>
      <w:rPr>
        <w:rFonts w:ascii="Courier New" w:hAnsi="Courier New" w:cs="Courier New"/>
      </w:rPr>
    </w:lvl>
    <w:lvl w:ilvl="5" w:tplc="00000005">
      <w:start w:val="1"/>
      <w:numFmt w:val="bullet"/>
      <w:lvlText w:val=""/>
      <w:lvlJc w:val="left"/>
      <w:pPr>
        <w:ind w:left="3960" w:hanging="360"/>
      </w:pPr>
      <w:rPr>
        <w:rFonts w:ascii="Wingdings" w:hAnsi="Wingdings"/>
      </w:rPr>
    </w:lvl>
    <w:lvl w:ilvl="6" w:tplc="00000006">
      <w:start w:val="1"/>
      <w:numFmt w:val="bullet"/>
      <w:lvlText w:val=""/>
      <w:lvlJc w:val="left"/>
      <w:pPr>
        <w:ind w:left="4680" w:hanging="360"/>
      </w:pPr>
      <w:rPr>
        <w:rFonts w:ascii="Symbol" w:hAnsi="Symbol"/>
      </w:rPr>
    </w:lvl>
    <w:lvl w:ilvl="7" w:tplc="00000007">
      <w:start w:val="1"/>
      <w:numFmt w:val="bullet"/>
      <w:lvlText w:val="o"/>
      <w:lvlJc w:val="left"/>
      <w:pPr>
        <w:ind w:left="5400" w:hanging="360"/>
      </w:pPr>
      <w:rPr>
        <w:rFonts w:ascii="Courier New" w:hAnsi="Courier New" w:cs="Courier New"/>
      </w:rPr>
    </w:lvl>
    <w:lvl w:ilvl="8" w:tplc="00000008">
      <w:start w:val="1"/>
      <w:numFmt w:val="bullet"/>
      <w:lvlText w:val=""/>
      <w:lvlJc w:val="left"/>
      <w:pPr>
        <w:ind w:left="6120" w:hanging="360"/>
      </w:pPr>
      <w:rPr>
        <w:rFonts w:ascii="Wingdings" w:hAnsi="Wingdings"/>
      </w:rPr>
    </w:lvl>
  </w:abstractNum>
  <w:abstractNum w:abstractNumId="4" w15:restartNumberingAfterBreak="0">
    <w:nsid w:val="0000001A"/>
    <w:multiLevelType w:val="hybridMultilevel"/>
    <w:tmpl w:val="32C4EE84"/>
    <w:lvl w:ilvl="0" w:tplc="FFFFFFFF">
      <w:start w:val="1"/>
      <w:numFmt w:val="bullet"/>
      <w:lvlText w:val=""/>
      <w:lvlJc w:val="left"/>
      <w:pPr>
        <w:ind w:left="720"/>
      </w:pPr>
      <w:rPr>
        <w:rFonts w:ascii="Symbol" w:hAnsi="Symbol" w:hint="default"/>
        <w:b w:val="0"/>
        <w:i w:val="0"/>
        <w:strike w:val="0"/>
        <w:dstrike w:val="0"/>
        <w:color w:val="547A84"/>
        <w:sz w:val="22"/>
        <w:szCs w:val="22"/>
        <w:u w:val="none"/>
      </w:rPr>
    </w:lvl>
    <w:lvl w:ilvl="1" w:tplc="00000001">
      <w:start w:val="1"/>
      <w:numFmt w:val="bullet"/>
      <w:lvlText w:val="o"/>
      <w:lvlJc w:val="left"/>
      <w:pPr>
        <w:ind w:left="1442"/>
      </w:pPr>
      <w:rPr>
        <w:rFonts w:ascii="Segoe UI Symbol" w:eastAsia="Times New Roman" w:hAnsi="Segoe UI Symbol" w:cs="Segoe UI Symbol"/>
        <w:b w:val="0"/>
        <w:i w:val="0"/>
        <w:strike w:val="0"/>
        <w:dstrike w:val="0"/>
        <w:color w:val="547A84"/>
        <w:sz w:val="22"/>
        <w:szCs w:val="22"/>
        <w:u w:val="none"/>
      </w:rPr>
    </w:lvl>
    <w:lvl w:ilvl="2" w:tplc="00000002">
      <w:start w:val="1"/>
      <w:numFmt w:val="bullet"/>
      <w:lvlText w:val="▪"/>
      <w:lvlJc w:val="left"/>
      <w:pPr>
        <w:ind w:left="2162"/>
      </w:pPr>
      <w:rPr>
        <w:rFonts w:ascii="Segoe UI Symbol" w:eastAsia="Times New Roman" w:hAnsi="Segoe UI Symbol" w:cs="Segoe UI Symbol"/>
        <w:b w:val="0"/>
        <w:i w:val="0"/>
        <w:strike w:val="0"/>
        <w:dstrike w:val="0"/>
        <w:color w:val="547A84"/>
        <w:sz w:val="22"/>
        <w:szCs w:val="22"/>
        <w:u w:val="none"/>
      </w:rPr>
    </w:lvl>
    <w:lvl w:ilvl="3" w:tplc="00000003">
      <w:start w:val="1"/>
      <w:numFmt w:val="bullet"/>
      <w:lvlText w:val="•"/>
      <w:lvlJc w:val="left"/>
      <w:pPr>
        <w:ind w:left="2882"/>
      </w:pPr>
      <w:rPr>
        <w:rFonts w:ascii="Arial" w:eastAsia="Times New Roman" w:hAnsi="Arial" w:cs="Arial"/>
        <w:b w:val="0"/>
        <w:i w:val="0"/>
        <w:strike w:val="0"/>
        <w:dstrike w:val="0"/>
        <w:color w:val="547A84"/>
        <w:sz w:val="22"/>
        <w:szCs w:val="22"/>
        <w:u w:val="none"/>
      </w:rPr>
    </w:lvl>
    <w:lvl w:ilvl="4" w:tplc="00000004">
      <w:start w:val="1"/>
      <w:numFmt w:val="bullet"/>
      <w:lvlText w:val="o"/>
      <w:lvlJc w:val="left"/>
      <w:pPr>
        <w:ind w:left="3602"/>
      </w:pPr>
      <w:rPr>
        <w:rFonts w:ascii="Segoe UI Symbol" w:eastAsia="Times New Roman" w:hAnsi="Segoe UI Symbol" w:cs="Segoe UI Symbol"/>
        <w:b w:val="0"/>
        <w:i w:val="0"/>
        <w:strike w:val="0"/>
        <w:dstrike w:val="0"/>
        <w:color w:val="547A84"/>
        <w:sz w:val="22"/>
        <w:szCs w:val="22"/>
        <w:u w:val="none"/>
      </w:rPr>
    </w:lvl>
    <w:lvl w:ilvl="5" w:tplc="00000005">
      <w:start w:val="1"/>
      <w:numFmt w:val="bullet"/>
      <w:lvlText w:val="▪"/>
      <w:lvlJc w:val="left"/>
      <w:pPr>
        <w:ind w:left="4322"/>
      </w:pPr>
      <w:rPr>
        <w:rFonts w:ascii="Segoe UI Symbol" w:eastAsia="Times New Roman" w:hAnsi="Segoe UI Symbol" w:cs="Segoe UI Symbol"/>
        <w:b w:val="0"/>
        <w:i w:val="0"/>
        <w:strike w:val="0"/>
        <w:dstrike w:val="0"/>
        <w:color w:val="547A84"/>
        <w:sz w:val="22"/>
        <w:szCs w:val="22"/>
        <w:u w:val="none"/>
      </w:rPr>
    </w:lvl>
    <w:lvl w:ilvl="6" w:tplc="00000006">
      <w:start w:val="1"/>
      <w:numFmt w:val="bullet"/>
      <w:lvlText w:val="•"/>
      <w:lvlJc w:val="left"/>
      <w:pPr>
        <w:ind w:left="5042"/>
      </w:pPr>
      <w:rPr>
        <w:rFonts w:ascii="Arial" w:eastAsia="Times New Roman" w:hAnsi="Arial" w:cs="Arial"/>
        <w:b w:val="0"/>
        <w:i w:val="0"/>
        <w:strike w:val="0"/>
        <w:dstrike w:val="0"/>
        <w:color w:val="547A84"/>
        <w:sz w:val="22"/>
        <w:szCs w:val="22"/>
        <w:u w:val="none"/>
      </w:rPr>
    </w:lvl>
    <w:lvl w:ilvl="7" w:tplc="00000007">
      <w:start w:val="1"/>
      <w:numFmt w:val="bullet"/>
      <w:lvlText w:val="o"/>
      <w:lvlJc w:val="left"/>
      <w:pPr>
        <w:ind w:left="5762"/>
      </w:pPr>
      <w:rPr>
        <w:rFonts w:ascii="Segoe UI Symbol" w:eastAsia="Times New Roman" w:hAnsi="Segoe UI Symbol" w:cs="Segoe UI Symbol"/>
        <w:b w:val="0"/>
        <w:i w:val="0"/>
        <w:strike w:val="0"/>
        <w:dstrike w:val="0"/>
        <w:color w:val="547A84"/>
        <w:sz w:val="22"/>
        <w:szCs w:val="22"/>
        <w:u w:val="none"/>
      </w:rPr>
    </w:lvl>
    <w:lvl w:ilvl="8" w:tplc="00000008">
      <w:start w:val="1"/>
      <w:numFmt w:val="bullet"/>
      <w:lvlText w:val="▪"/>
      <w:lvlJc w:val="left"/>
      <w:pPr>
        <w:ind w:left="6482"/>
      </w:pPr>
      <w:rPr>
        <w:rFonts w:ascii="Segoe UI Symbol" w:eastAsia="Times New Roman" w:hAnsi="Segoe UI Symbol" w:cs="Segoe UI Symbol"/>
        <w:b w:val="0"/>
        <w:i w:val="0"/>
        <w:strike w:val="0"/>
        <w:dstrike w:val="0"/>
        <w:color w:val="547A84"/>
        <w:sz w:val="22"/>
        <w:szCs w:val="22"/>
        <w:u w:val="none"/>
      </w:rPr>
    </w:lvl>
  </w:abstractNum>
  <w:abstractNum w:abstractNumId="5" w15:restartNumberingAfterBreak="0">
    <w:nsid w:val="00990AA4"/>
    <w:multiLevelType w:val="hybridMultilevel"/>
    <w:tmpl w:val="1C5694DC"/>
    <w:lvl w:ilvl="0" w:tplc="24EA845A">
      <w:start w:val="1"/>
      <w:numFmt w:val="lowerLetter"/>
      <w:lvlText w:val="%1."/>
      <w:lvlJc w:val="left"/>
      <w:pPr>
        <w:ind w:left="199"/>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7C08C8C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84CD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82AD9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BC69C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E2C941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C107DE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96CD4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0EFB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55B18D4"/>
    <w:multiLevelType w:val="hybridMultilevel"/>
    <w:tmpl w:val="655029D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06314437"/>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8" w15:restartNumberingAfterBreak="0">
    <w:nsid w:val="06662847"/>
    <w:multiLevelType w:val="hybridMultilevel"/>
    <w:tmpl w:val="AEF6A896"/>
    <w:lvl w:ilvl="0" w:tplc="04090001">
      <w:start w:val="1"/>
      <w:numFmt w:val="bullet"/>
      <w:lvlText w:val=""/>
      <w:lvlJc w:val="left"/>
      <w:pPr>
        <w:ind w:left="1078" w:hanging="360"/>
      </w:pPr>
      <w:rPr>
        <w:rFonts w:ascii="Symbol" w:hAnsi="Symbol" w:hint="default"/>
      </w:rPr>
    </w:lvl>
    <w:lvl w:ilvl="1" w:tplc="04090003" w:tentative="1">
      <w:start w:val="1"/>
      <w:numFmt w:val="bullet"/>
      <w:lvlText w:val="o"/>
      <w:lvlJc w:val="left"/>
      <w:pPr>
        <w:ind w:left="1798" w:hanging="360"/>
      </w:pPr>
      <w:rPr>
        <w:rFonts w:ascii="Courier New" w:hAnsi="Courier New" w:cs="Courier New" w:hint="default"/>
      </w:rPr>
    </w:lvl>
    <w:lvl w:ilvl="2" w:tplc="04090005" w:tentative="1">
      <w:start w:val="1"/>
      <w:numFmt w:val="bullet"/>
      <w:lvlText w:val=""/>
      <w:lvlJc w:val="left"/>
      <w:pPr>
        <w:ind w:left="2518" w:hanging="360"/>
      </w:pPr>
      <w:rPr>
        <w:rFonts w:ascii="Wingdings" w:hAnsi="Wingdings" w:hint="default"/>
      </w:rPr>
    </w:lvl>
    <w:lvl w:ilvl="3" w:tplc="04090001" w:tentative="1">
      <w:start w:val="1"/>
      <w:numFmt w:val="bullet"/>
      <w:lvlText w:val=""/>
      <w:lvlJc w:val="left"/>
      <w:pPr>
        <w:ind w:left="3238" w:hanging="360"/>
      </w:pPr>
      <w:rPr>
        <w:rFonts w:ascii="Symbol" w:hAnsi="Symbol" w:hint="default"/>
      </w:rPr>
    </w:lvl>
    <w:lvl w:ilvl="4" w:tplc="04090003" w:tentative="1">
      <w:start w:val="1"/>
      <w:numFmt w:val="bullet"/>
      <w:lvlText w:val="o"/>
      <w:lvlJc w:val="left"/>
      <w:pPr>
        <w:ind w:left="3958" w:hanging="360"/>
      </w:pPr>
      <w:rPr>
        <w:rFonts w:ascii="Courier New" w:hAnsi="Courier New" w:cs="Courier New" w:hint="default"/>
      </w:rPr>
    </w:lvl>
    <w:lvl w:ilvl="5" w:tplc="04090005" w:tentative="1">
      <w:start w:val="1"/>
      <w:numFmt w:val="bullet"/>
      <w:lvlText w:val=""/>
      <w:lvlJc w:val="left"/>
      <w:pPr>
        <w:ind w:left="4678" w:hanging="360"/>
      </w:pPr>
      <w:rPr>
        <w:rFonts w:ascii="Wingdings" w:hAnsi="Wingdings" w:hint="default"/>
      </w:rPr>
    </w:lvl>
    <w:lvl w:ilvl="6" w:tplc="04090001" w:tentative="1">
      <w:start w:val="1"/>
      <w:numFmt w:val="bullet"/>
      <w:lvlText w:val=""/>
      <w:lvlJc w:val="left"/>
      <w:pPr>
        <w:ind w:left="5398" w:hanging="360"/>
      </w:pPr>
      <w:rPr>
        <w:rFonts w:ascii="Symbol" w:hAnsi="Symbol" w:hint="default"/>
      </w:rPr>
    </w:lvl>
    <w:lvl w:ilvl="7" w:tplc="04090003" w:tentative="1">
      <w:start w:val="1"/>
      <w:numFmt w:val="bullet"/>
      <w:lvlText w:val="o"/>
      <w:lvlJc w:val="left"/>
      <w:pPr>
        <w:ind w:left="6118" w:hanging="360"/>
      </w:pPr>
      <w:rPr>
        <w:rFonts w:ascii="Courier New" w:hAnsi="Courier New" w:cs="Courier New" w:hint="default"/>
      </w:rPr>
    </w:lvl>
    <w:lvl w:ilvl="8" w:tplc="04090005" w:tentative="1">
      <w:start w:val="1"/>
      <w:numFmt w:val="bullet"/>
      <w:lvlText w:val=""/>
      <w:lvlJc w:val="left"/>
      <w:pPr>
        <w:ind w:left="6838" w:hanging="360"/>
      </w:pPr>
      <w:rPr>
        <w:rFonts w:ascii="Wingdings" w:hAnsi="Wingdings" w:hint="default"/>
      </w:rPr>
    </w:lvl>
  </w:abstractNum>
  <w:abstractNum w:abstractNumId="9" w15:restartNumberingAfterBreak="0">
    <w:nsid w:val="0927478E"/>
    <w:multiLevelType w:val="hybridMultilevel"/>
    <w:tmpl w:val="BFBAF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4C567D"/>
    <w:multiLevelType w:val="multilevel"/>
    <w:tmpl w:val="82C40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0332BEF"/>
    <w:multiLevelType w:val="hybridMultilevel"/>
    <w:tmpl w:val="5F70E7D4"/>
    <w:lvl w:ilvl="0" w:tplc="43907716">
      <w:start w:val="1"/>
      <w:numFmt w:val="bullet"/>
      <w:lvlText w:val=""/>
      <w:lvlJc w:val="left"/>
      <w:pPr>
        <w:ind w:left="0" w:firstLine="6"/>
      </w:pPr>
      <w:rPr>
        <w:rFonts w:ascii="Symbol" w:hAnsi="Symbol" w:hint="default"/>
        <w:color w:val="00244E"/>
        <w:sz w:val="18"/>
        <w:szCs w:val="24"/>
        <w:u w:color="FF5F5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995078"/>
    <w:multiLevelType w:val="hybridMultilevel"/>
    <w:tmpl w:val="B87A8F1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3" w15:restartNumberingAfterBreak="0">
    <w:nsid w:val="17B76D66"/>
    <w:multiLevelType w:val="hybridMultilevel"/>
    <w:tmpl w:val="79147B0E"/>
    <w:lvl w:ilvl="0" w:tplc="34C846EE">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1C90015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062C58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F02E0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6586F2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5675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67851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3FE06C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16E4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ED340C4"/>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15" w15:restartNumberingAfterBreak="0">
    <w:nsid w:val="1F982F7E"/>
    <w:multiLevelType w:val="multilevel"/>
    <w:tmpl w:val="60F044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DE217B"/>
    <w:multiLevelType w:val="hybridMultilevel"/>
    <w:tmpl w:val="E38C2722"/>
    <w:lvl w:ilvl="0" w:tplc="CD2A7EF0">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38161D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0C06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7E692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18CC8E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61649E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CC0F3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2F2741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95008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9107BA7"/>
    <w:multiLevelType w:val="hybridMultilevel"/>
    <w:tmpl w:val="77A0B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437114"/>
    <w:multiLevelType w:val="hybridMultilevel"/>
    <w:tmpl w:val="34B460CC"/>
    <w:lvl w:ilvl="0" w:tplc="F2900828">
      <w:start w:val="1"/>
      <w:numFmt w:val="lowerLetter"/>
      <w:lvlText w:val="(%1)"/>
      <w:lvlJc w:val="left"/>
      <w:pPr>
        <w:ind w:left="300"/>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F27057B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442032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63478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208A4F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00A994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0EA29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56CFC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0040AD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DA25996"/>
    <w:multiLevelType w:val="hybridMultilevel"/>
    <w:tmpl w:val="B09CCDEE"/>
    <w:lvl w:ilvl="0" w:tplc="AF7EE95A">
      <w:start w:val="1"/>
      <w:numFmt w:val="lowerLetter"/>
      <w:lvlText w:val="%1."/>
      <w:lvlJc w:val="left"/>
      <w:pPr>
        <w:ind w:left="21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A18AD7B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83EF4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83DF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0FE0FE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86E2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A72C9E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48D9F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36E23C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F3C5684"/>
    <w:multiLevelType w:val="multilevel"/>
    <w:tmpl w:val="947CEC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B02AE3"/>
    <w:multiLevelType w:val="hybridMultilevel"/>
    <w:tmpl w:val="BC267F9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894E23"/>
    <w:multiLevelType w:val="hybridMultilevel"/>
    <w:tmpl w:val="CE1E1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831F9A"/>
    <w:multiLevelType w:val="multilevel"/>
    <w:tmpl w:val="389892D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772D1E"/>
    <w:multiLevelType w:val="hybridMultilevel"/>
    <w:tmpl w:val="2B3C1B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1A80879"/>
    <w:multiLevelType w:val="hybridMultilevel"/>
    <w:tmpl w:val="A732DB66"/>
    <w:lvl w:ilvl="0" w:tplc="8FA67B58">
      <w:start w:val="1"/>
      <w:numFmt w:val="bullet"/>
      <w:lvlText w:val=""/>
      <w:lvlJc w:val="left"/>
      <w:pPr>
        <w:ind w:left="720" w:hanging="360"/>
      </w:pPr>
      <w:rPr>
        <w:rFonts w:ascii="Symbol" w:hAnsi="Symbol" w:hint="default"/>
      </w:rPr>
    </w:lvl>
    <w:lvl w:ilvl="1" w:tplc="5C3CE0D0">
      <w:start w:val="1"/>
      <w:numFmt w:val="bullet"/>
      <w:lvlText w:val="o"/>
      <w:lvlJc w:val="left"/>
      <w:pPr>
        <w:ind w:left="1440" w:hanging="360"/>
      </w:pPr>
      <w:rPr>
        <w:rFonts w:ascii="Courier New" w:hAnsi="Courier New" w:hint="default"/>
      </w:rPr>
    </w:lvl>
    <w:lvl w:ilvl="2" w:tplc="2FD8C196">
      <w:start w:val="1"/>
      <w:numFmt w:val="bullet"/>
      <w:lvlText w:val=""/>
      <w:lvlJc w:val="left"/>
      <w:pPr>
        <w:ind w:left="2160" w:hanging="360"/>
      </w:pPr>
      <w:rPr>
        <w:rFonts w:ascii="Wingdings" w:hAnsi="Wingdings" w:hint="default"/>
      </w:rPr>
    </w:lvl>
    <w:lvl w:ilvl="3" w:tplc="3C282BB0">
      <w:start w:val="1"/>
      <w:numFmt w:val="bullet"/>
      <w:lvlText w:val=""/>
      <w:lvlJc w:val="left"/>
      <w:pPr>
        <w:ind w:left="2880" w:hanging="360"/>
      </w:pPr>
      <w:rPr>
        <w:rFonts w:ascii="Symbol" w:hAnsi="Symbol" w:hint="default"/>
      </w:rPr>
    </w:lvl>
    <w:lvl w:ilvl="4" w:tplc="807ECDFA">
      <w:start w:val="1"/>
      <w:numFmt w:val="bullet"/>
      <w:lvlText w:val="o"/>
      <w:lvlJc w:val="left"/>
      <w:pPr>
        <w:ind w:left="3600" w:hanging="360"/>
      </w:pPr>
      <w:rPr>
        <w:rFonts w:ascii="Courier New" w:hAnsi="Courier New" w:hint="default"/>
      </w:rPr>
    </w:lvl>
    <w:lvl w:ilvl="5" w:tplc="7AEC1A3E">
      <w:start w:val="1"/>
      <w:numFmt w:val="bullet"/>
      <w:lvlText w:val=""/>
      <w:lvlJc w:val="left"/>
      <w:pPr>
        <w:ind w:left="4320" w:hanging="360"/>
      </w:pPr>
      <w:rPr>
        <w:rFonts w:ascii="Wingdings" w:hAnsi="Wingdings" w:hint="default"/>
      </w:rPr>
    </w:lvl>
    <w:lvl w:ilvl="6" w:tplc="2A9E5592">
      <w:start w:val="1"/>
      <w:numFmt w:val="bullet"/>
      <w:lvlText w:val=""/>
      <w:lvlJc w:val="left"/>
      <w:pPr>
        <w:ind w:left="5040" w:hanging="360"/>
      </w:pPr>
      <w:rPr>
        <w:rFonts w:ascii="Symbol" w:hAnsi="Symbol" w:hint="default"/>
      </w:rPr>
    </w:lvl>
    <w:lvl w:ilvl="7" w:tplc="540CAC86">
      <w:start w:val="1"/>
      <w:numFmt w:val="bullet"/>
      <w:lvlText w:val="o"/>
      <w:lvlJc w:val="left"/>
      <w:pPr>
        <w:ind w:left="5760" w:hanging="360"/>
      </w:pPr>
      <w:rPr>
        <w:rFonts w:ascii="Courier New" w:hAnsi="Courier New" w:hint="default"/>
      </w:rPr>
    </w:lvl>
    <w:lvl w:ilvl="8" w:tplc="020E5462">
      <w:start w:val="1"/>
      <w:numFmt w:val="bullet"/>
      <w:lvlText w:val=""/>
      <w:lvlJc w:val="left"/>
      <w:pPr>
        <w:ind w:left="6480" w:hanging="360"/>
      </w:pPr>
      <w:rPr>
        <w:rFonts w:ascii="Wingdings" w:hAnsi="Wingdings" w:hint="default"/>
      </w:rPr>
    </w:lvl>
  </w:abstractNum>
  <w:abstractNum w:abstractNumId="26" w15:restartNumberingAfterBreak="0">
    <w:nsid w:val="4470351D"/>
    <w:multiLevelType w:val="hybridMultilevel"/>
    <w:tmpl w:val="CD9C9588"/>
    <w:lvl w:ilvl="0" w:tplc="1530263E">
      <w:start w:val="1"/>
      <w:numFmt w:val="bullet"/>
      <w:lvlText w:val="•"/>
      <w:lvlJc w:val="left"/>
      <w:pPr>
        <w:ind w:left="358"/>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5EE83E1A">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C59A3A38">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BFE40EC2">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A5B47166">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DF1CEEC6">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CDE430EC">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1A268C00">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6BBA2F56">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27" w15:restartNumberingAfterBreak="0">
    <w:nsid w:val="48202BE8"/>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28" w15:restartNumberingAfterBreak="0">
    <w:nsid w:val="5DE56A87"/>
    <w:multiLevelType w:val="hybridMultilevel"/>
    <w:tmpl w:val="38CC4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2E5D32"/>
    <w:multiLevelType w:val="hybridMultilevel"/>
    <w:tmpl w:val="08E49300"/>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30" w15:restartNumberingAfterBreak="0">
    <w:nsid w:val="637E2542"/>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1" w15:restartNumberingAfterBreak="0">
    <w:nsid w:val="6644135B"/>
    <w:multiLevelType w:val="hybridMultilevel"/>
    <w:tmpl w:val="57B40320"/>
    <w:lvl w:ilvl="0" w:tplc="5E7C5526">
      <w:start w:val="1"/>
      <w:numFmt w:val="lowerLetter"/>
      <w:lvlText w:val="%1."/>
      <w:lvlJc w:val="left"/>
      <w:pPr>
        <w:ind w:left="221"/>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D602C92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3F2434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8044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C765F8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D22DDB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17638D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32A38A">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18DF9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6C0E16E0"/>
    <w:multiLevelType w:val="hybridMultilevel"/>
    <w:tmpl w:val="8CAC281A"/>
    <w:lvl w:ilvl="0" w:tplc="08090017">
      <w:start w:val="1"/>
      <w:numFmt w:val="lowerLetter"/>
      <w:lvlText w:val="%1)"/>
      <w:lvlJc w:val="left"/>
      <w:pPr>
        <w:ind w:left="571" w:hanging="360"/>
      </w:pPr>
    </w:lvl>
    <w:lvl w:ilvl="1" w:tplc="08090001">
      <w:start w:val="1"/>
      <w:numFmt w:val="bullet"/>
      <w:lvlText w:val=""/>
      <w:lvlJc w:val="left"/>
      <w:pPr>
        <w:ind w:left="1291" w:hanging="360"/>
      </w:pPr>
      <w:rPr>
        <w:rFonts w:ascii="Symbol" w:hAnsi="Symbol" w:hint="default"/>
      </w:r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3" w15:restartNumberingAfterBreak="0">
    <w:nsid w:val="6FE85608"/>
    <w:multiLevelType w:val="hybridMultilevel"/>
    <w:tmpl w:val="8E5E3E80"/>
    <w:lvl w:ilvl="0" w:tplc="370E943C">
      <w:start w:val="1"/>
      <w:numFmt w:val="bullet"/>
      <w:lvlText w:val="•"/>
      <w:lvlJc w:val="left"/>
      <w:pPr>
        <w:ind w:left="36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4CD05198">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879A8BA0">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DD9A10F6">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F856C348">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5964E4E6">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FCDE85F4">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57606F80">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F45AB7AC">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34" w15:restartNumberingAfterBreak="0">
    <w:nsid w:val="72185E14"/>
    <w:multiLevelType w:val="hybridMultilevel"/>
    <w:tmpl w:val="AF086BC8"/>
    <w:lvl w:ilvl="0" w:tplc="FFFFFFFF">
      <w:start w:val="1"/>
      <w:numFmt w:val="bullet"/>
      <w:pStyle w:val="ListParagraph"/>
      <w:lvlText w:val=""/>
      <w:lvlJc w:val="left"/>
      <w:pPr>
        <w:ind w:left="1070" w:hanging="360"/>
      </w:pPr>
      <w:rPr>
        <w:rFonts w:ascii="Symbol" w:hAnsi="Symbol" w:hint="default"/>
        <w:color w:val="00244E"/>
        <w:sz w:val="18"/>
        <w:szCs w:val="18"/>
        <w:u w:color="FF5F57"/>
      </w:rPr>
    </w:lvl>
    <w:lvl w:ilvl="1" w:tplc="F0B62AD4">
      <w:start w:val="1"/>
      <w:numFmt w:val="bullet"/>
      <w:lvlText w:val="o"/>
      <w:lvlJc w:val="left"/>
      <w:pPr>
        <w:ind w:left="1440" w:hanging="360"/>
      </w:pPr>
      <w:rPr>
        <w:rFonts w:ascii="Courier New" w:hAnsi="Courier New" w:hint="default"/>
      </w:rPr>
    </w:lvl>
    <w:lvl w:ilvl="2" w:tplc="8D5C780A" w:tentative="1">
      <w:start w:val="1"/>
      <w:numFmt w:val="bullet"/>
      <w:lvlText w:val=""/>
      <w:lvlJc w:val="left"/>
      <w:pPr>
        <w:ind w:left="2160" w:hanging="360"/>
      </w:pPr>
      <w:rPr>
        <w:rFonts w:ascii="Wingdings" w:hAnsi="Wingdings" w:hint="default"/>
      </w:rPr>
    </w:lvl>
    <w:lvl w:ilvl="3" w:tplc="73063460" w:tentative="1">
      <w:start w:val="1"/>
      <w:numFmt w:val="bullet"/>
      <w:lvlText w:val=""/>
      <w:lvlJc w:val="left"/>
      <w:pPr>
        <w:ind w:left="2880" w:hanging="360"/>
      </w:pPr>
      <w:rPr>
        <w:rFonts w:ascii="Symbol" w:hAnsi="Symbol" w:hint="default"/>
      </w:rPr>
    </w:lvl>
    <w:lvl w:ilvl="4" w:tplc="98D00F0E" w:tentative="1">
      <w:start w:val="1"/>
      <w:numFmt w:val="bullet"/>
      <w:lvlText w:val="o"/>
      <w:lvlJc w:val="left"/>
      <w:pPr>
        <w:ind w:left="3600" w:hanging="360"/>
      </w:pPr>
      <w:rPr>
        <w:rFonts w:ascii="Courier New" w:hAnsi="Courier New" w:hint="default"/>
      </w:rPr>
    </w:lvl>
    <w:lvl w:ilvl="5" w:tplc="FBC68E98" w:tentative="1">
      <w:start w:val="1"/>
      <w:numFmt w:val="bullet"/>
      <w:lvlText w:val=""/>
      <w:lvlJc w:val="left"/>
      <w:pPr>
        <w:ind w:left="4320" w:hanging="360"/>
      </w:pPr>
      <w:rPr>
        <w:rFonts w:ascii="Wingdings" w:hAnsi="Wingdings" w:hint="default"/>
      </w:rPr>
    </w:lvl>
    <w:lvl w:ilvl="6" w:tplc="CB12F730" w:tentative="1">
      <w:start w:val="1"/>
      <w:numFmt w:val="bullet"/>
      <w:lvlText w:val=""/>
      <w:lvlJc w:val="left"/>
      <w:pPr>
        <w:ind w:left="5040" w:hanging="360"/>
      </w:pPr>
      <w:rPr>
        <w:rFonts w:ascii="Symbol" w:hAnsi="Symbol" w:hint="default"/>
      </w:rPr>
    </w:lvl>
    <w:lvl w:ilvl="7" w:tplc="7884F398" w:tentative="1">
      <w:start w:val="1"/>
      <w:numFmt w:val="bullet"/>
      <w:lvlText w:val="o"/>
      <w:lvlJc w:val="left"/>
      <w:pPr>
        <w:ind w:left="5760" w:hanging="360"/>
      </w:pPr>
      <w:rPr>
        <w:rFonts w:ascii="Courier New" w:hAnsi="Courier New" w:hint="default"/>
      </w:rPr>
    </w:lvl>
    <w:lvl w:ilvl="8" w:tplc="C53AF486" w:tentative="1">
      <w:start w:val="1"/>
      <w:numFmt w:val="bullet"/>
      <w:lvlText w:val=""/>
      <w:lvlJc w:val="left"/>
      <w:pPr>
        <w:ind w:left="6480" w:hanging="360"/>
      </w:pPr>
      <w:rPr>
        <w:rFonts w:ascii="Wingdings" w:hAnsi="Wingdings" w:hint="default"/>
      </w:rPr>
    </w:lvl>
  </w:abstractNum>
  <w:abstractNum w:abstractNumId="35" w15:restartNumberingAfterBreak="0">
    <w:nsid w:val="73ED1321"/>
    <w:multiLevelType w:val="hybridMultilevel"/>
    <w:tmpl w:val="86002728"/>
    <w:lvl w:ilvl="0" w:tplc="08090017">
      <w:start w:val="1"/>
      <w:numFmt w:val="lowerLetter"/>
      <w:lvlText w:val="%1)"/>
      <w:lvlJc w:val="left"/>
      <w:pPr>
        <w:ind w:left="571" w:hanging="360"/>
      </w:pPr>
    </w:lvl>
    <w:lvl w:ilvl="1" w:tplc="08090019">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abstractNum w:abstractNumId="36" w15:restartNumberingAfterBreak="0">
    <w:nsid w:val="78EE1CA4"/>
    <w:multiLevelType w:val="hybridMultilevel"/>
    <w:tmpl w:val="12D83756"/>
    <w:lvl w:ilvl="0" w:tplc="5626674A">
      <w:start w:val="1"/>
      <w:numFmt w:val="bullet"/>
      <w:lvlText w:val="•"/>
      <w:lvlJc w:val="left"/>
      <w:pPr>
        <w:ind w:left="358"/>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1" w:tplc="1E48FFB4">
      <w:start w:val="1"/>
      <w:numFmt w:val="bullet"/>
      <w:lvlText w:val="o"/>
      <w:lvlJc w:val="left"/>
      <w:pPr>
        <w:ind w:left="108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2" w:tplc="6102E382">
      <w:start w:val="1"/>
      <w:numFmt w:val="bullet"/>
      <w:lvlText w:val="▪"/>
      <w:lvlJc w:val="left"/>
      <w:pPr>
        <w:ind w:left="18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3" w:tplc="7182EC0C">
      <w:start w:val="1"/>
      <w:numFmt w:val="bullet"/>
      <w:lvlText w:val="•"/>
      <w:lvlJc w:val="left"/>
      <w:pPr>
        <w:ind w:left="252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4" w:tplc="0FE04E2C">
      <w:start w:val="1"/>
      <w:numFmt w:val="bullet"/>
      <w:lvlText w:val="o"/>
      <w:lvlJc w:val="left"/>
      <w:pPr>
        <w:ind w:left="324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5" w:tplc="8000F450">
      <w:start w:val="1"/>
      <w:numFmt w:val="bullet"/>
      <w:lvlText w:val="▪"/>
      <w:lvlJc w:val="left"/>
      <w:pPr>
        <w:ind w:left="396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6" w:tplc="2424FE3A">
      <w:start w:val="1"/>
      <w:numFmt w:val="bullet"/>
      <w:lvlText w:val="•"/>
      <w:lvlJc w:val="left"/>
      <w:pPr>
        <w:ind w:left="4680"/>
      </w:pPr>
      <w:rPr>
        <w:rFonts w:ascii="Arial" w:eastAsia="Arial" w:hAnsi="Arial" w:cs="Arial"/>
        <w:b w:val="0"/>
        <w:i w:val="0"/>
        <w:strike w:val="0"/>
        <w:dstrike w:val="0"/>
        <w:color w:val="547A84"/>
        <w:sz w:val="22"/>
        <w:szCs w:val="22"/>
        <w:u w:val="none" w:color="000000"/>
        <w:bdr w:val="none" w:sz="0" w:space="0" w:color="auto"/>
        <w:shd w:val="clear" w:color="auto" w:fill="auto"/>
        <w:vertAlign w:val="baseline"/>
      </w:rPr>
    </w:lvl>
    <w:lvl w:ilvl="7" w:tplc="9E886C24">
      <w:start w:val="1"/>
      <w:numFmt w:val="bullet"/>
      <w:lvlText w:val="o"/>
      <w:lvlJc w:val="left"/>
      <w:pPr>
        <w:ind w:left="540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lvl w:ilvl="8" w:tplc="01F689D8">
      <w:start w:val="1"/>
      <w:numFmt w:val="bullet"/>
      <w:lvlText w:val="▪"/>
      <w:lvlJc w:val="left"/>
      <w:pPr>
        <w:ind w:left="6120"/>
      </w:pPr>
      <w:rPr>
        <w:rFonts w:ascii="Segoe UI Symbol" w:eastAsia="Segoe UI Symbol" w:hAnsi="Segoe UI Symbol" w:cs="Segoe UI Symbol"/>
        <w:b w:val="0"/>
        <w:i w:val="0"/>
        <w:strike w:val="0"/>
        <w:dstrike w:val="0"/>
        <w:color w:val="547A84"/>
        <w:sz w:val="22"/>
        <w:szCs w:val="22"/>
        <w:u w:val="none" w:color="000000"/>
        <w:bdr w:val="none" w:sz="0" w:space="0" w:color="auto"/>
        <w:shd w:val="clear" w:color="auto" w:fill="auto"/>
        <w:vertAlign w:val="baseline"/>
      </w:rPr>
    </w:lvl>
  </w:abstractNum>
  <w:abstractNum w:abstractNumId="37" w15:restartNumberingAfterBreak="0">
    <w:nsid w:val="79545060"/>
    <w:multiLevelType w:val="hybridMultilevel"/>
    <w:tmpl w:val="BA6E92B0"/>
    <w:lvl w:ilvl="0" w:tplc="CEF05AD0">
      <w:start w:val="1"/>
      <w:numFmt w:val="lowerLetter"/>
      <w:lvlText w:val="%1."/>
      <w:lvlJc w:val="left"/>
      <w:pPr>
        <w:ind w:left="10"/>
      </w:pPr>
      <w:rPr>
        <w:rFonts w:ascii="Merriweather Light" w:eastAsia="Calibri" w:hAnsi="Merriweather Light" w:cs="Calibri" w:hint="default"/>
        <w:b w:val="0"/>
        <w:i w:val="0"/>
        <w:strike w:val="0"/>
        <w:dstrike w:val="0"/>
        <w:color w:val="FF5F58" w:themeColor="accent1"/>
        <w:sz w:val="18"/>
        <w:szCs w:val="18"/>
        <w:u w:val="none" w:color="000000"/>
        <w:bdr w:val="none" w:sz="0" w:space="0" w:color="auto"/>
        <w:shd w:val="clear" w:color="auto" w:fill="auto"/>
        <w:vertAlign w:val="baseline"/>
      </w:rPr>
    </w:lvl>
    <w:lvl w:ilvl="1" w:tplc="E0A24826">
      <w:start w:val="1"/>
      <w:numFmt w:val="bullet"/>
      <w:lvlText w:val="-"/>
      <w:lvlJc w:val="left"/>
      <w:pPr>
        <w:ind w:left="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B8EE42E">
      <w:start w:val="1"/>
      <w:numFmt w:val="bullet"/>
      <w:lvlText w:val="▪"/>
      <w:lvlJc w:val="left"/>
      <w:pPr>
        <w:ind w:left="1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EB852A8">
      <w:start w:val="1"/>
      <w:numFmt w:val="bullet"/>
      <w:lvlText w:val="•"/>
      <w:lvlJc w:val="left"/>
      <w:pPr>
        <w:ind w:left="2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A642EA4">
      <w:start w:val="1"/>
      <w:numFmt w:val="bullet"/>
      <w:lvlText w:val="o"/>
      <w:lvlJc w:val="left"/>
      <w:pPr>
        <w:ind w:left="29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98AB8FE">
      <w:start w:val="1"/>
      <w:numFmt w:val="bullet"/>
      <w:lvlText w:val="▪"/>
      <w:lvlJc w:val="left"/>
      <w:pPr>
        <w:ind w:left="36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53CDFE0">
      <w:start w:val="1"/>
      <w:numFmt w:val="bullet"/>
      <w:lvlText w:val="•"/>
      <w:lvlJc w:val="left"/>
      <w:pPr>
        <w:ind w:left="43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309ACA">
      <w:start w:val="1"/>
      <w:numFmt w:val="bullet"/>
      <w:lvlText w:val="o"/>
      <w:lvlJc w:val="left"/>
      <w:pPr>
        <w:ind w:left="51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A685FF6">
      <w:start w:val="1"/>
      <w:numFmt w:val="bullet"/>
      <w:lvlText w:val="▪"/>
      <w:lvlJc w:val="left"/>
      <w:pPr>
        <w:ind w:left="58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7C201A32"/>
    <w:multiLevelType w:val="multilevel"/>
    <w:tmpl w:val="2AFECB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744697"/>
    <w:multiLevelType w:val="hybridMultilevel"/>
    <w:tmpl w:val="9B2ECE8E"/>
    <w:lvl w:ilvl="0" w:tplc="FFFFFFFF">
      <w:start w:val="1"/>
      <w:numFmt w:val="bullet"/>
      <w:lvlText w:val=""/>
      <w:lvlJc w:val="left"/>
      <w:pPr>
        <w:ind w:left="720"/>
      </w:pPr>
      <w:rPr>
        <w:rFonts w:ascii="Symbol" w:hAnsi="Symbol" w:hint="default"/>
        <w:b w:val="0"/>
        <w:i w:val="0"/>
        <w:strike w:val="0"/>
        <w:dstrike w:val="0"/>
        <w:color w:val="547A84"/>
        <w:sz w:val="22"/>
        <w:szCs w:val="22"/>
        <w:u w:val="none"/>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40" w15:restartNumberingAfterBreak="0">
    <w:nsid w:val="7D1C7EC7"/>
    <w:multiLevelType w:val="hybridMultilevel"/>
    <w:tmpl w:val="86002728"/>
    <w:lvl w:ilvl="0" w:tplc="08090017">
      <w:start w:val="1"/>
      <w:numFmt w:val="lowerLetter"/>
      <w:lvlText w:val="%1)"/>
      <w:lvlJc w:val="left"/>
      <w:pPr>
        <w:ind w:left="571" w:hanging="360"/>
      </w:pPr>
    </w:lvl>
    <w:lvl w:ilvl="1" w:tplc="08090019" w:tentative="1">
      <w:start w:val="1"/>
      <w:numFmt w:val="lowerLetter"/>
      <w:lvlText w:val="%2."/>
      <w:lvlJc w:val="left"/>
      <w:pPr>
        <w:ind w:left="1291" w:hanging="360"/>
      </w:pPr>
    </w:lvl>
    <w:lvl w:ilvl="2" w:tplc="0809001B" w:tentative="1">
      <w:start w:val="1"/>
      <w:numFmt w:val="lowerRoman"/>
      <w:lvlText w:val="%3."/>
      <w:lvlJc w:val="right"/>
      <w:pPr>
        <w:ind w:left="2011" w:hanging="180"/>
      </w:pPr>
    </w:lvl>
    <w:lvl w:ilvl="3" w:tplc="0809000F" w:tentative="1">
      <w:start w:val="1"/>
      <w:numFmt w:val="decimal"/>
      <w:lvlText w:val="%4."/>
      <w:lvlJc w:val="left"/>
      <w:pPr>
        <w:ind w:left="2731" w:hanging="360"/>
      </w:pPr>
    </w:lvl>
    <w:lvl w:ilvl="4" w:tplc="08090019" w:tentative="1">
      <w:start w:val="1"/>
      <w:numFmt w:val="lowerLetter"/>
      <w:lvlText w:val="%5."/>
      <w:lvlJc w:val="left"/>
      <w:pPr>
        <w:ind w:left="3451" w:hanging="360"/>
      </w:pPr>
    </w:lvl>
    <w:lvl w:ilvl="5" w:tplc="0809001B" w:tentative="1">
      <w:start w:val="1"/>
      <w:numFmt w:val="lowerRoman"/>
      <w:lvlText w:val="%6."/>
      <w:lvlJc w:val="right"/>
      <w:pPr>
        <w:ind w:left="4171" w:hanging="180"/>
      </w:pPr>
    </w:lvl>
    <w:lvl w:ilvl="6" w:tplc="0809000F" w:tentative="1">
      <w:start w:val="1"/>
      <w:numFmt w:val="decimal"/>
      <w:lvlText w:val="%7."/>
      <w:lvlJc w:val="left"/>
      <w:pPr>
        <w:ind w:left="4891" w:hanging="360"/>
      </w:pPr>
    </w:lvl>
    <w:lvl w:ilvl="7" w:tplc="08090019" w:tentative="1">
      <w:start w:val="1"/>
      <w:numFmt w:val="lowerLetter"/>
      <w:lvlText w:val="%8."/>
      <w:lvlJc w:val="left"/>
      <w:pPr>
        <w:ind w:left="5611" w:hanging="360"/>
      </w:pPr>
    </w:lvl>
    <w:lvl w:ilvl="8" w:tplc="0809001B" w:tentative="1">
      <w:start w:val="1"/>
      <w:numFmt w:val="lowerRoman"/>
      <w:lvlText w:val="%9."/>
      <w:lvlJc w:val="right"/>
      <w:pPr>
        <w:ind w:left="6331" w:hanging="180"/>
      </w:pPr>
    </w:lvl>
  </w:abstractNum>
  <w:num w:numId="1" w16cid:durableId="46073429">
    <w:abstractNumId w:val="25"/>
  </w:num>
  <w:num w:numId="2" w16cid:durableId="1521158632">
    <w:abstractNumId w:val="11"/>
  </w:num>
  <w:num w:numId="3" w16cid:durableId="2144887278">
    <w:abstractNumId w:val="34"/>
  </w:num>
  <w:num w:numId="4" w16cid:durableId="1867254459">
    <w:abstractNumId w:val="15"/>
  </w:num>
  <w:num w:numId="5" w16cid:durableId="1475174201">
    <w:abstractNumId w:val="38"/>
  </w:num>
  <w:num w:numId="6" w16cid:durableId="727269543">
    <w:abstractNumId w:val="10"/>
  </w:num>
  <w:num w:numId="7" w16cid:durableId="1706715188">
    <w:abstractNumId w:val="20"/>
  </w:num>
  <w:num w:numId="8" w16cid:durableId="1684164631">
    <w:abstractNumId w:val="23"/>
  </w:num>
  <w:num w:numId="9" w16cid:durableId="1075592218">
    <w:abstractNumId w:val="33"/>
  </w:num>
  <w:num w:numId="10" w16cid:durableId="2074622664">
    <w:abstractNumId w:val="36"/>
  </w:num>
  <w:num w:numId="11" w16cid:durableId="1983191997">
    <w:abstractNumId w:val="26"/>
  </w:num>
  <w:num w:numId="12" w16cid:durableId="189269752">
    <w:abstractNumId w:val="18"/>
  </w:num>
  <w:num w:numId="13" w16cid:durableId="259292422">
    <w:abstractNumId w:val="13"/>
  </w:num>
  <w:num w:numId="14" w16cid:durableId="271137435">
    <w:abstractNumId w:val="16"/>
  </w:num>
  <w:num w:numId="15" w16cid:durableId="333729009">
    <w:abstractNumId w:val="5"/>
  </w:num>
  <w:num w:numId="16" w16cid:durableId="1417824769">
    <w:abstractNumId w:val="37"/>
  </w:num>
  <w:num w:numId="17" w16cid:durableId="631787440">
    <w:abstractNumId w:val="31"/>
  </w:num>
  <w:num w:numId="18" w16cid:durableId="1641037751">
    <w:abstractNumId w:val="19"/>
  </w:num>
  <w:num w:numId="19" w16cid:durableId="781339078">
    <w:abstractNumId w:val="9"/>
  </w:num>
  <w:num w:numId="20" w16cid:durableId="986476987">
    <w:abstractNumId w:val="6"/>
  </w:num>
  <w:num w:numId="21" w16cid:durableId="15621290">
    <w:abstractNumId w:val="22"/>
  </w:num>
  <w:num w:numId="22" w16cid:durableId="574707048">
    <w:abstractNumId w:val="7"/>
  </w:num>
  <w:num w:numId="23" w16cid:durableId="1190682284">
    <w:abstractNumId w:val="40"/>
  </w:num>
  <w:num w:numId="24" w16cid:durableId="1327857188">
    <w:abstractNumId w:val="30"/>
  </w:num>
  <w:num w:numId="25" w16cid:durableId="77137068">
    <w:abstractNumId w:val="35"/>
  </w:num>
  <w:num w:numId="26" w16cid:durableId="106390802">
    <w:abstractNumId w:val="27"/>
  </w:num>
  <w:num w:numId="27" w16cid:durableId="294215811">
    <w:abstractNumId w:val="14"/>
  </w:num>
  <w:num w:numId="28" w16cid:durableId="1235773689">
    <w:abstractNumId w:val="32"/>
  </w:num>
  <w:num w:numId="29" w16cid:durableId="1555697752">
    <w:abstractNumId w:val="29"/>
  </w:num>
  <w:num w:numId="30" w16cid:durableId="1681663620">
    <w:abstractNumId w:val="12"/>
  </w:num>
  <w:num w:numId="31" w16cid:durableId="665088016">
    <w:abstractNumId w:val="3"/>
  </w:num>
  <w:num w:numId="32" w16cid:durableId="1705711203">
    <w:abstractNumId w:val="2"/>
  </w:num>
  <w:num w:numId="33" w16cid:durableId="1506438257">
    <w:abstractNumId w:val="4"/>
  </w:num>
  <w:num w:numId="34" w16cid:durableId="655496928">
    <w:abstractNumId w:val="1"/>
  </w:num>
  <w:num w:numId="35" w16cid:durableId="997852907">
    <w:abstractNumId w:val="0"/>
  </w:num>
  <w:num w:numId="36" w16cid:durableId="1324042812">
    <w:abstractNumId w:val="17"/>
  </w:num>
  <w:num w:numId="37" w16cid:durableId="1973945196">
    <w:abstractNumId w:val="8"/>
  </w:num>
  <w:num w:numId="38" w16cid:durableId="783381050">
    <w:abstractNumId w:val="39"/>
  </w:num>
  <w:num w:numId="39" w16cid:durableId="29886406">
    <w:abstractNumId w:val="34"/>
  </w:num>
  <w:num w:numId="40" w16cid:durableId="535627478">
    <w:abstractNumId w:val="34"/>
  </w:num>
  <w:num w:numId="41" w16cid:durableId="1601792577">
    <w:abstractNumId w:val="34"/>
  </w:num>
  <w:num w:numId="42" w16cid:durableId="1454789282">
    <w:abstractNumId w:val="34"/>
  </w:num>
  <w:num w:numId="43" w16cid:durableId="916548558">
    <w:abstractNumId w:val="34"/>
  </w:num>
  <w:num w:numId="44" w16cid:durableId="1207135300">
    <w:abstractNumId w:val="34"/>
  </w:num>
  <w:num w:numId="45" w16cid:durableId="59719498">
    <w:abstractNumId w:val="34"/>
  </w:num>
  <w:num w:numId="46" w16cid:durableId="284968647">
    <w:abstractNumId w:val="34"/>
  </w:num>
  <w:num w:numId="47" w16cid:durableId="1112820264">
    <w:abstractNumId w:val="34"/>
  </w:num>
  <w:num w:numId="48" w16cid:durableId="50425530">
    <w:abstractNumId w:val="28"/>
  </w:num>
  <w:num w:numId="49" w16cid:durableId="1279527695">
    <w:abstractNumId w:val="21"/>
  </w:num>
  <w:num w:numId="50" w16cid:durableId="134578958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xNjYzMzW1MDA2NjBV0lEKTi0uzszPAymwqAUAgHdXmSwAAAA="/>
  </w:docVars>
  <w:rsids>
    <w:rsidRoot w:val="00FE4DE0"/>
    <w:rsid w:val="00004FBE"/>
    <w:rsid w:val="00011A37"/>
    <w:rsid w:val="000153B2"/>
    <w:rsid w:val="00017162"/>
    <w:rsid w:val="00026D6D"/>
    <w:rsid w:val="00031EA9"/>
    <w:rsid w:val="00034DC7"/>
    <w:rsid w:val="00035691"/>
    <w:rsid w:val="00042430"/>
    <w:rsid w:val="00043E66"/>
    <w:rsid w:val="00043E74"/>
    <w:rsid w:val="00044F0F"/>
    <w:rsid w:val="00051933"/>
    <w:rsid w:val="0005263C"/>
    <w:rsid w:val="0005456D"/>
    <w:rsid w:val="00054D52"/>
    <w:rsid w:val="00054FFA"/>
    <w:rsid w:val="00057A8E"/>
    <w:rsid w:val="00057AEB"/>
    <w:rsid w:val="00060753"/>
    <w:rsid w:val="00064565"/>
    <w:rsid w:val="0006524A"/>
    <w:rsid w:val="000677EC"/>
    <w:rsid w:val="00067AA9"/>
    <w:rsid w:val="00070BAF"/>
    <w:rsid w:val="00071F60"/>
    <w:rsid w:val="00072848"/>
    <w:rsid w:val="00073CFB"/>
    <w:rsid w:val="0007573A"/>
    <w:rsid w:val="00075B4B"/>
    <w:rsid w:val="00076A53"/>
    <w:rsid w:val="000822F6"/>
    <w:rsid w:val="000844DC"/>
    <w:rsid w:val="00093365"/>
    <w:rsid w:val="000954B3"/>
    <w:rsid w:val="00095AE4"/>
    <w:rsid w:val="00095DB0"/>
    <w:rsid w:val="0009708D"/>
    <w:rsid w:val="00097646"/>
    <w:rsid w:val="000A0A25"/>
    <w:rsid w:val="000A0FBF"/>
    <w:rsid w:val="000A281A"/>
    <w:rsid w:val="000A4019"/>
    <w:rsid w:val="000A772C"/>
    <w:rsid w:val="000B1421"/>
    <w:rsid w:val="000B2444"/>
    <w:rsid w:val="000C0AAB"/>
    <w:rsid w:val="000C4CB0"/>
    <w:rsid w:val="000C5157"/>
    <w:rsid w:val="000D0510"/>
    <w:rsid w:val="000D5368"/>
    <w:rsid w:val="000D78DB"/>
    <w:rsid w:val="000E0B5E"/>
    <w:rsid w:val="000E26BC"/>
    <w:rsid w:val="000F0F8F"/>
    <w:rsid w:val="00100456"/>
    <w:rsid w:val="0010065C"/>
    <w:rsid w:val="00100D40"/>
    <w:rsid w:val="0010174E"/>
    <w:rsid w:val="001022EC"/>
    <w:rsid w:val="00102E0A"/>
    <w:rsid w:val="00110A5C"/>
    <w:rsid w:val="00110BAF"/>
    <w:rsid w:val="001149E7"/>
    <w:rsid w:val="001228F5"/>
    <w:rsid w:val="001240A9"/>
    <w:rsid w:val="001255D9"/>
    <w:rsid w:val="00125F12"/>
    <w:rsid w:val="001260BC"/>
    <w:rsid w:val="001336A4"/>
    <w:rsid w:val="00137A7F"/>
    <w:rsid w:val="00140632"/>
    <w:rsid w:val="0014451A"/>
    <w:rsid w:val="00157B3D"/>
    <w:rsid w:val="00167628"/>
    <w:rsid w:val="001739B6"/>
    <w:rsid w:val="0017445E"/>
    <w:rsid w:val="00176760"/>
    <w:rsid w:val="00182E20"/>
    <w:rsid w:val="00186F34"/>
    <w:rsid w:val="00191191"/>
    <w:rsid w:val="00193EE3"/>
    <w:rsid w:val="00194496"/>
    <w:rsid w:val="00194D44"/>
    <w:rsid w:val="00194E3B"/>
    <w:rsid w:val="00195269"/>
    <w:rsid w:val="00197BDB"/>
    <w:rsid w:val="001A3AE1"/>
    <w:rsid w:val="001A5748"/>
    <w:rsid w:val="001B7F25"/>
    <w:rsid w:val="001D17E4"/>
    <w:rsid w:val="001D7967"/>
    <w:rsid w:val="001E098E"/>
    <w:rsid w:val="001E0E9D"/>
    <w:rsid w:val="001F6D13"/>
    <w:rsid w:val="0020059A"/>
    <w:rsid w:val="00203533"/>
    <w:rsid w:val="002044F3"/>
    <w:rsid w:val="002102DB"/>
    <w:rsid w:val="00211E91"/>
    <w:rsid w:val="00212379"/>
    <w:rsid w:val="00214F3D"/>
    <w:rsid w:val="00215927"/>
    <w:rsid w:val="0022027E"/>
    <w:rsid w:val="002304AD"/>
    <w:rsid w:val="00232AA3"/>
    <w:rsid w:val="002346DA"/>
    <w:rsid w:val="00235AFE"/>
    <w:rsid w:val="00236CBB"/>
    <w:rsid w:val="002411C3"/>
    <w:rsid w:val="002466AE"/>
    <w:rsid w:val="002501CA"/>
    <w:rsid w:val="00252627"/>
    <w:rsid w:val="002529FA"/>
    <w:rsid w:val="00253354"/>
    <w:rsid w:val="0025364A"/>
    <w:rsid w:val="00253ADF"/>
    <w:rsid w:val="002576B5"/>
    <w:rsid w:val="00262CB8"/>
    <w:rsid w:val="00262F7B"/>
    <w:rsid w:val="002640AB"/>
    <w:rsid w:val="00271713"/>
    <w:rsid w:val="00271FA1"/>
    <w:rsid w:val="002728C8"/>
    <w:rsid w:val="00273CA6"/>
    <w:rsid w:val="00275807"/>
    <w:rsid w:val="00277A41"/>
    <w:rsid w:val="002809E4"/>
    <w:rsid w:val="00281E9E"/>
    <w:rsid w:val="002838D1"/>
    <w:rsid w:val="0028402E"/>
    <w:rsid w:val="00284A85"/>
    <w:rsid w:val="00291A39"/>
    <w:rsid w:val="00292F08"/>
    <w:rsid w:val="00294A6C"/>
    <w:rsid w:val="0029781F"/>
    <w:rsid w:val="002B10C7"/>
    <w:rsid w:val="002B2765"/>
    <w:rsid w:val="002B44CF"/>
    <w:rsid w:val="002C0044"/>
    <w:rsid w:val="002C1662"/>
    <w:rsid w:val="002C2D1E"/>
    <w:rsid w:val="002D6F07"/>
    <w:rsid w:val="002E6101"/>
    <w:rsid w:val="002E75E9"/>
    <w:rsid w:val="002F1458"/>
    <w:rsid w:val="002F31BD"/>
    <w:rsid w:val="002F4975"/>
    <w:rsid w:val="00307445"/>
    <w:rsid w:val="00310210"/>
    <w:rsid w:val="003118F2"/>
    <w:rsid w:val="003134E5"/>
    <w:rsid w:val="00317CE5"/>
    <w:rsid w:val="00321A87"/>
    <w:rsid w:val="0032537B"/>
    <w:rsid w:val="00331E44"/>
    <w:rsid w:val="00332786"/>
    <w:rsid w:val="00335B2F"/>
    <w:rsid w:val="00335DFF"/>
    <w:rsid w:val="00345426"/>
    <w:rsid w:val="003466BC"/>
    <w:rsid w:val="003618DA"/>
    <w:rsid w:val="00363B87"/>
    <w:rsid w:val="00364A76"/>
    <w:rsid w:val="003768DD"/>
    <w:rsid w:val="0038137A"/>
    <w:rsid w:val="0038145F"/>
    <w:rsid w:val="00381CE3"/>
    <w:rsid w:val="0038250F"/>
    <w:rsid w:val="00385CA1"/>
    <w:rsid w:val="00386108"/>
    <w:rsid w:val="00390491"/>
    <w:rsid w:val="003910F8"/>
    <w:rsid w:val="003925D7"/>
    <w:rsid w:val="0039501F"/>
    <w:rsid w:val="0039674A"/>
    <w:rsid w:val="0039726D"/>
    <w:rsid w:val="003A1993"/>
    <w:rsid w:val="003A4A28"/>
    <w:rsid w:val="003B5EEC"/>
    <w:rsid w:val="003B6944"/>
    <w:rsid w:val="003B6EB0"/>
    <w:rsid w:val="003C06E8"/>
    <w:rsid w:val="003C0A9E"/>
    <w:rsid w:val="003C12B9"/>
    <w:rsid w:val="003C4C45"/>
    <w:rsid w:val="003D34FE"/>
    <w:rsid w:val="003D352D"/>
    <w:rsid w:val="003D6580"/>
    <w:rsid w:val="003E12F5"/>
    <w:rsid w:val="003E47E9"/>
    <w:rsid w:val="003E6B9C"/>
    <w:rsid w:val="003F392F"/>
    <w:rsid w:val="00400862"/>
    <w:rsid w:val="00405EF2"/>
    <w:rsid w:val="0040714C"/>
    <w:rsid w:val="00414940"/>
    <w:rsid w:val="0042112B"/>
    <w:rsid w:val="0042252B"/>
    <w:rsid w:val="00423D73"/>
    <w:rsid w:val="00423EBA"/>
    <w:rsid w:val="004240C5"/>
    <w:rsid w:val="0043182B"/>
    <w:rsid w:val="00441889"/>
    <w:rsid w:val="0044307F"/>
    <w:rsid w:val="00443816"/>
    <w:rsid w:val="0044716C"/>
    <w:rsid w:val="00447C4E"/>
    <w:rsid w:val="0045352C"/>
    <w:rsid w:val="00455092"/>
    <w:rsid w:val="0045612A"/>
    <w:rsid w:val="00462AE5"/>
    <w:rsid w:val="0046328D"/>
    <w:rsid w:val="00464B89"/>
    <w:rsid w:val="00472FAB"/>
    <w:rsid w:val="00475D80"/>
    <w:rsid w:val="00477260"/>
    <w:rsid w:val="0048470C"/>
    <w:rsid w:val="00490BF5"/>
    <w:rsid w:val="00495259"/>
    <w:rsid w:val="00495349"/>
    <w:rsid w:val="004A2BFD"/>
    <w:rsid w:val="004B781F"/>
    <w:rsid w:val="004C6702"/>
    <w:rsid w:val="004D5D66"/>
    <w:rsid w:val="004D5F4A"/>
    <w:rsid w:val="004E1AA2"/>
    <w:rsid w:val="004F220B"/>
    <w:rsid w:val="004F3440"/>
    <w:rsid w:val="004F5461"/>
    <w:rsid w:val="004F9C86"/>
    <w:rsid w:val="0050028F"/>
    <w:rsid w:val="00511392"/>
    <w:rsid w:val="00511705"/>
    <w:rsid w:val="00512D07"/>
    <w:rsid w:val="00514738"/>
    <w:rsid w:val="00514CD4"/>
    <w:rsid w:val="00522103"/>
    <w:rsid w:val="00523086"/>
    <w:rsid w:val="00524DCF"/>
    <w:rsid w:val="00527451"/>
    <w:rsid w:val="005301A5"/>
    <w:rsid w:val="00530879"/>
    <w:rsid w:val="0054091C"/>
    <w:rsid w:val="00541579"/>
    <w:rsid w:val="005518AF"/>
    <w:rsid w:val="005538F0"/>
    <w:rsid w:val="00555076"/>
    <w:rsid w:val="0055531F"/>
    <w:rsid w:val="005566D3"/>
    <w:rsid w:val="00557111"/>
    <w:rsid w:val="005614BF"/>
    <w:rsid w:val="00571E4D"/>
    <w:rsid w:val="00571F97"/>
    <w:rsid w:val="00572637"/>
    <w:rsid w:val="005768B0"/>
    <w:rsid w:val="00581EDB"/>
    <w:rsid w:val="005949AF"/>
    <w:rsid w:val="005A3B10"/>
    <w:rsid w:val="005A49CB"/>
    <w:rsid w:val="005B3B55"/>
    <w:rsid w:val="005B4539"/>
    <w:rsid w:val="005B7ADA"/>
    <w:rsid w:val="005C0DE7"/>
    <w:rsid w:val="005C1CAE"/>
    <w:rsid w:val="005C3661"/>
    <w:rsid w:val="005C5150"/>
    <w:rsid w:val="005C5731"/>
    <w:rsid w:val="005D513F"/>
    <w:rsid w:val="005D7D44"/>
    <w:rsid w:val="005E2802"/>
    <w:rsid w:val="005F126E"/>
    <w:rsid w:val="005F20B8"/>
    <w:rsid w:val="005F41DB"/>
    <w:rsid w:val="00604015"/>
    <w:rsid w:val="00610644"/>
    <w:rsid w:val="00611359"/>
    <w:rsid w:val="00616860"/>
    <w:rsid w:val="00624CAD"/>
    <w:rsid w:val="00631173"/>
    <w:rsid w:val="00637488"/>
    <w:rsid w:val="00641DC7"/>
    <w:rsid w:val="00642E19"/>
    <w:rsid w:val="00642E37"/>
    <w:rsid w:val="00646293"/>
    <w:rsid w:val="00652228"/>
    <w:rsid w:val="00653991"/>
    <w:rsid w:val="0065758E"/>
    <w:rsid w:val="00661967"/>
    <w:rsid w:val="006632A4"/>
    <w:rsid w:val="0066408B"/>
    <w:rsid w:val="006646EF"/>
    <w:rsid w:val="00665A8C"/>
    <w:rsid w:val="00666DC0"/>
    <w:rsid w:val="00666E62"/>
    <w:rsid w:val="006679BC"/>
    <w:rsid w:val="00670DAE"/>
    <w:rsid w:val="006724F5"/>
    <w:rsid w:val="00672C87"/>
    <w:rsid w:val="006744D3"/>
    <w:rsid w:val="00676CEF"/>
    <w:rsid w:val="0068231B"/>
    <w:rsid w:val="00683487"/>
    <w:rsid w:val="0068692D"/>
    <w:rsid w:val="00687CD9"/>
    <w:rsid w:val="00691C29"/>
    <w:rsid w:val="00691FA5"/>
    <w:rsid w:val="0069387E"/>
    <w:rsid w:val="006A2154"/>
    <w:rsid w:val="006A6204"/>
    <w:rsid w:val="006A6295"/>
    <w:rsid w:val="006A65D6"/>
    <w:rsid w:val="006B0B74"/>
    <w:rsid w:val="006B50BE"/>
    <w:rsid w:val="006B663C"/>
    <w:rsid w:val="006C02FB"/>
    <w:rsid w:val="006C39C7"/>
    <w:rsid w:val="006C72A5"/>
    <w:rsid w:val="006D2115"/>
    <w:rsid w:val="006D337D"/>
    <w:rsid w:val="006D76D0"/>
    <w:rsid w:val="006E228E"/>
    <w:rsid w:val="006E6F68"/>
    <w:rsid w:val="006F21EC"/>
    <w:rsid w:val="00704829"/>
    <w:rsid w:val="007130B3"/>
    <w:rsid w:val="00716980"/>
    <w:rsid w:val="00716E75"/>
    <w:rsid w:val="00722852"/>
    <w:rsid w:val="00725081"/>
    <w:rsid w:val="00725D6F"/>
    <w:rsid w:val="007309FE"/>
    <w:rsid w:val="00735E35"/>
    <w:rsid w:val="00743E39"/>
    <w:rsid w:val="007471B0"/>
    <w:rsid w:val="00750E84"/>
    <w:rsid w:val="00753579"/>
    <w:rsid w:val="00757803"/>
    <w:rsid w:val="00763EEC"/>
    <w:rsid w:val="00765646"/>
    <w:rsid w:val="0076593F"/>
    <w:rsid w:val="0077148E"/>
    <w:rsid w:val="00771828"/>
    <w:rsid w:val="0077241F"/>
    <w:rsid w:val="00772F31"/>
    <w:rsid w:val="00773CF6"/>
    <w:rsid w:val="00781845"/>
    <w:rsid w:val="00781C04"/>
    <w:rsid w:val="007844EF"/>
    <w:rsid w:val="00787D00"/>
    <w:rsid w:val="00790CED"/>
    <w:rsid w:val="0079425D"/>
    <w:rsid w:val="00795CFA"/>
    <w:rsid w:val="00797976"/>
    <w:rsid w:val="007A5789"/>
    <w:rsid w:val="007A679D"/>
    <w:rsid w:val="007B008F"/>
    <w:rsid w:val="007C176D"/>
    <w:rsid w:val="007C2190"/>
    <w:rsid w:val="007C3867"/>
    <w:rsid w:val="007C5C50"/>
    <w:rsid w:val="007C7DA9"/>
    <w:rsid w:val="007E4C68"/>
    <w:rsid w:val="007E6A0E"/>
    <w:rsid w:val="007E7B9E"/>
    <w:rsid w:val="007F0DE5"/>
    <w:rsid w:val="007F1A30"/>
    <w:rsid w:val="007F3D50"/>
    <w:rsid w:val="007F4A3C"/>
    <w:rsid w:val="008012C7"/>
    <w:rsid w:val="008030E4"/>
    <w:rsid w:val="0080423F"/>
    <w:rsid w:val="008048DE"/>
    <w:rsid w:val="008071EE"/>
    <w:rsid w:val="008073AE"/>
    <w:rsid w:val="00812264"/>
    <w:rsid w:val="008122C4"/>
    <w:rsid w:val="00813018"/>
    <w:rsid w:val="00813DF1"/>
    <w:rsid w:val="008211D0"/>
    <w:rsid w:val="0082466F"/>
    <w:rsid w:val="00825E65"/>
    <w:rsid w:val="00830800"/>
    <w:rsid w:val="008319DD"/>
    <w:rsid w:val="008322BA"/>
    <w:rsid w:val="00835B81"/>
    <w:rsid w:val="00835DFF"/>
    <w:rsid w:val="00835E28"/>
    <w:rsid w:val="008378F9"/>
    <w:rsid w:val="00844F10"/>
    <w:rsid w:val="00852697"/>
    <w:rsid w:val="00855201"/>
    <w:rsid w:val="008573A9"/>
    <w:rsid w:val="00857E86"/>
    <w:rsid w:val="0086081D"/>
    <w:rsid w:val="00866C25"/>
    <w:rsid w:val="008778A6"/>
    <w:rsid w:val="00877E72"/>
    <w:rsid w:val="00881E55"/>
    <w:rsid w:val="00884211"/>
    <w:rsid w:val="00885FE1"/>
    <w:rsid w:val="0089308B"/>
    <w:rsid w:val="008A0C52"/>
    <w:rsid w:val="008A2844"/>
    <w:rsid w:val="008A4415"/>
    <w:rsid w:val="008A459E"/>
    <w:rsid w:val="008A6295"/>
    <w:rsid w:val="008A6FC1"/>
    <w:rsid w:val="008B1E27"/>
    <w:rsid w:val="008B2A16"/>
    <w:rsid w:val="008B3593"/>
    <w:rsid w:val="008C0310"/>
    <w:rsid w:val="008C27D0"/>
    <w:rsid w:val="008C36BB"/>
    <w:rsid w:val="008D0CF0"/>
    <w:rsid w:val="008D3B26"/>
    <w:rsid w:val="008E08E2"/>
    <w:rsid w:val="008E321F"/>
    <w:rsid w:val="008E3901"/>
    <w:rsid w:val="008E609D"/>
    <w:rsid w:val="008E797B"/>
    <w:rsid w:val="008F0800"/>
    <w:rsid w:val="008F5EE7"/>
    <w:rsid w:val="00907224"/>
    <w:rsid w:val="009109BC"/>
    <w:rsid w:val="00915DBB"/>
    <w:rsid w:val="00916D3D"/>
    <w:rsid w:val="00921E1B"/>
    <w:rsid w:val="00922286"/>
    <w:rsid w:val="009307C9"/>
    <w:rsid w:val="00933A04"/>
    <w:rsid w:val="0094405B"/>
    <w:rsid w:val="009471A7"/>
    <w:rsid w:val="00950A1F"/>
    <w:rsid w:val="00950A5A"/>
    <w:rsid w:val="00951671"/>
    <w:rsid w:val="00952048"/>
    <w:rsid w:val="009520EE"/>
    <w:rsid w:val="0095224D"/>
    <w:rsid w:val="00952B76"/>
    <w:rsid w:val="0095709D"/>
    <w:rsid w:val="009709A7"/>
    <w:rsid w:val="009710A2"/>
    <w:rsid w:val="0097118E"/>
    <w:rsid w:val="00973ED0"/>
    <w:rsid w:val="00974070"/>
    <w:rsid w:val="009766AF"/>
    <w:rsid w:val="0097748B"/>
    <w:rsid w:val="0098346A"/>
    <w:rsid w:val="00983C13"/>
    <w:rsid w:val="00984477"/>
    <w:rsid w:val="00985323"/>
    <w:rsid w:val="009855DE"/>
    <w:rsid w:val="009944D1"/>
    <w:rsid w:val="009A4422"/>
    <w:rsid w:val="009B52F7"/>
    <w:rsid w:val="009B6C64"/>
    <w:rsid w:val="009B75BD"/>
    <w:rsid w:val="009C082C"/>
    <w:rsid w:val="009C08B8"/>
    <w:rsid w:val="009D6DE7"/>
    <w:rsid w:val="009E2CF5"/>
    <w:rsid w:val="009E314C"/>
    <w:rsid w:val="009F2A62"/>
    <w:rsid w:val="009F4338"/>
    <w:rsid w:val="00A078F4"/>
    <w:rsid w:val="00A11BEC"/>
    <w:rsid w:val="00A13B10"/>
    <w:rsid w:val="00A152FC"/>
    <w:rsid w:val="00A17F6B"/>
    <w:rsid w:val="00A22C76"/>
    <w:rsid w:val="00A2665D"/>
    <w:rsid w:val="00A31A97"/>
    <w:rsid w:val="00A31BAC"/>
    <w:rsid w:val="00A34EA0"/>
    <w:rsid w:val="00A3684B"/>
    <w:rsid w:val="00A41981"/>
    <w:rsid w:val="00A42903"/>
    <w:rsid w:val="00A475BD"/>
    <w:rsid w:val="00A608C4"/>
    <w:rsid w:val="00A61B38"/>
    <w:rsid w:val="00A654BE"/>
    <w:rsid w:val="00A700BA"/>
    <w:rsid w:val="00A72186"/>
    <w:rsid w:val="00A73DCC"/>
    <w:rsid w:val="00A85329"/>
    <w:rsid w:val="00A91465"/>
    <w:rsid w:val="00A92548"/>
    <w:rsid w:val="00A925AE"/>
    <w:rsid w:val="00A93AA2"/>
    <w:rsid w:val="00A93E5B"/>
    <w:rsid w:val="00A95406"/>
    <w:rsid w:val="00A97E1C"/>
    <w:rsid w:val="00AA2A4A"/>
    <w:rsid w:val="00AA42CA"/>
    <w:rsid w:val="00AA7ED1"/>
    <w:rsid w:val="00AB50FC"/>
    <w:rsid w:val="00AB6E72"/>
    <w:rsid w:val="00AB7252"/>
    <w:rsid w:val="00AC4C6B"/>
    <w:rsid w:val="00AC54D9"/>
    <w:rsid w:val="00AC5E4D"/>
    <w:rsid w:val="00AC773D"/>
    <w:rsid w:val="00AD0852"/>
    <w:rsid w:val="00AD0C9D"/>
    <w:rsid w:val="00AD2412"/>
    <w:rsid w:val="00AD39AF"/>
    <w:rsid w:val="00AD6B4E"/>
    <w:rsid w:val="00AD6EF7"/>
    <w:rsid w:val="00AD72E0"/>
    <w:rsid w:val="00AE0CA8"/>
    <w:rsid w:val="00AE7A2F"/>
    <w:rsid w:val="00AF2AD9"/>
    <w:rsid w:val="00AF2B16"/>
    <w:rsid w:val="00AF717E"/>
    <w:rsid w:val="00AF79DA"/>
    <w:rsid w:val="00B01251"/>
    <w:rsid w:val="00B05DAC"/>
    <w:rsid w:val="00B0659F"/>
    <w:rsid w:val="00B07AB1"/>
    <w:rsid w:val="00B106B2"/>
    <w:rsid w:val="00B10780"/>
    <w:rsid w:val="00B12309"/>
    <w:rsid w:val="00B12957"/>
    <w:rsid w:val="00B15338"/>
    <w:rsid w:val="00B17239"/>
    <w:rsid w:val="00B17BAE"/>
    <w:rsid w:val="00B2059E"/>
    <w:rsid w:val="00B21362"/>
    <w:rsid w:val="00B22D54"/>
    <w:rsid w:val="00B27E9A"/>
    <w:rsid w:val="00B32ED0"/>
    <w:rsid w:val="00B332CE"/>
    <w:rsid w:val="00B40E33"/>
    <w:rsid w:val="00B44179"/>
    <w:rsid w:val="00B506CA"/>
    <w:rsid w:val="00B50C00"/>
    <w:rsid w:val="00B50EE8"/>
    <w:rsid w:val="00B65F6A"/>
    <w:rsid w:val="00B7395F"/>
    <w:rsid w:val="00B772CC"/>
    <w:rsid w:val="00B7745C"/>
    <w:rsid w:val="00B80376"/>
    <w:rsid w:val="00B80FF4"/>
    <w:rsid w:val="00B845FA"/>
    <w:rsid w:val="00B878F5"/>
    <w:rsid w:val="00B90065"/>
    <w:rsid w:val="00B939BA"/>
    <w:rsid w:val="00B951AC"/>
    <w:rsid w:val="00BA3652"/>
    <w:rsid w:val="00BA37BD"/>
    <w:rsid w:val="00BB06B7"/>
    <w:rsid w:val="00BB6A66"/>
    <w:rsid w:val="00BB7F23"/>
    <w:rsid w:val="00BC1080"/>
    <w:rsid w:val="00BC21C8"/>
    <w:rsid w:val="00BC4550"/>
    <w:rsid w:val="00BC473B"/>
    <w:rsid w:val="00BC5B99"/>
    <w:rsid w:val="00BC5CA9"/>
    <w:rsid w:val="00BE4C8F"/>
    <w:rsid w:val="00BE7105"/>
    <w:rsid w:val="00BE72AC"/>
    <w:rsid w:val="00BF3FDC"/>
    <w:rsid w:val="00C00FB6"/>
    <w:rsid w:val="00C01A64"/>
    <w:rsid w:val="00C02BF3"/>
    <w:rsid w:val="00C065EF"/>
    <w:rsid w:val="00C14C4E"/>
    <w:rsid w:val="00C1623B"/>
    <w:rsid w:val="00C202BE"/>
    <w:rsid w:val="00C2306F"/>
    <w:rsid w:val="00C2373E"/>
    <w:rsid w:val="00C24273"/>
    <w:rsid w:val="00C25575"/>
    <w:rsid w:val="00C367F1"/>
    <w:rsid w:val="00C37155"/>
    <w:rsid w:val="00C373B7"/>
    <w:rsid w:val="00C40D5C"/>
    <w:rsid w:val="00C437D0"/>
    <w:rsid w:val="00C45DB4"/>
    <w:rsid w:val="00C47073"/>
    <w:rsid w:val="00C47712"/>
    <w:rsid w:val="00C509A7"/>
    <w:rsid w:val="00C52EE7"/>
    <w:rsid w:val="00C5433A"/>
    <w:rsid w:val="00C54C7B"/>
    <w:rsid w:val="00C54DB3"/>
    <w:rsid w:val="00C61FD5"/>
    <w:rsid w:val="00C62545"/>
    <w:rsid w:val="00C62F70"/>
    <w:rsid w:val="00C64E82"/>
    <w:rsid w:val="00C65F3A"/>
    <w:rsid w:val="00C667D6"/>
    <w:rsid w:val="00C734A9"/>
    <w:rsid w:val="00C73D80"/>
    <w:rsid w:val="00C77AFE"/>
    <w:rsid w:val="00C84B74"/>
    <w:rsid w:val="00C91991"/>
    <w:rsid w:val="00C93396"/>
    <w:rsid w:val="00C94657"/>
    <w:rsid w:val="00CA087B"/>
    <w:rsid w:val="00CA1580"/>
    <w:rsid w:val="00CA3391"/>
    <w:rsid w:val="00CA50C4"/>
    <w:rsid w:val="00CA528B"/>
    <w:rsid w:val="00CB03AE"/>
    <w:rsid w:val="00CB74BC"/>
    <w:rsid w:val="00CB7FD3"/>
    <w:rsid w:val="00CC1985"/>
    <w:rsid w:val="00CC1A16"/>
    <w:rsid w:val="00CC23DD"/>
    <w:rsid w:val="00CC52EC"/>
    <w:rsid w:val="00CD7B4A"/>
    <w:rsid w:val="00CE0BFE"/>
    <w:rsid w:val="00CE1A82"/>
    <w:rsid w:val="00CF2FA2"/>
    <w:rsid w:val="00CF74DF"/>
    <w:rsid w:val="00D0036E"/>
    <w:rsid w:val="00D00BA3"/>
    <w:rsid w:val="00D026EB"/>
    <w:rsid w:val="00D02730"/>
    <w:rsid w:val="00D07790"/>
    <w:rsid w:val="00D07C2D"/>
    <w:rsid w:val="00D1369A"/>
    <w:rsid w:val="00D14622"/>
    <w:rsid w:val="00D16D0B"/>
    <w:rsid w:val="00D173DD"/>
    <w:rsid w:val="00D2523C"/>
    <w:rsid w:val="00D33063"/>
    <w:rsid w:val="00D33508"/>
    <w:rsid w:val="00D338A2"/>
    <w:rsid w:val="00D36068"/>
    <w:rsid w:val="00D363CA"/>
    <w:rsid w:val="00D4445A"/>
    <w:rsid w:val="00D44EBE"/>
    <w:rsid w:val="00D46746"/>
    <w:rsid w:val="00D4730D"/>
    <w:rsid w:val="00D513B8"/>
    <w:rsid w:val="00D62BCC"/>
    <w:rsid w:val="00D62EEC"/>
    <w:rsid w:val="00D63399"/>
    <w:rsid w:val="00D6439D"/>
    <w:rsid w:val="00D67021"/>
    <w:rsid w:val="00D769B3"/>
    <w:rsid w:val="00D7786B"/>
    <w:rsid w:val="00D81B88"/>
    <w:rsid w:val="00D83E58"/>
    <w:rsid w:val="00D84DAB"/>
    <w:rsid w:val="00D85166"/>
    <w:rsid w:val="00D9074C"/>
    <w:rsid w:val="00D91EC5"/>
    <w:rsid w:val="00D93F1A"/>
    <w:rsid w:val="00D94B34"/>
    <w:rsid w:val="00DA5B4C"/>
    <w:rsid w:val="00DA6D88"/>
    <w:rsid w:val="00DB031A"/>
    <w:rsid w:val="00DB1BA0"/>
    <w:rsid w:val="00DB1EB8"/>
    <w:rsid w:val="00DB46A2"/>
    <w:rsid w:val="00DC0363"/>
    <w:rsid w:val="00DC42B2"/>
    <w:rsid w:val="00DC5148"/>
    <w:rsid w:val="00DD3A95"/>
    <w:rsid w:val="00DD6806"/>
    <w:rsid w:val="00DE035D"/>
    <w:rsid w:val="00DE4B94"/>
    <w:rsid w:val="00DE57BD"/>
    <w:rsid w:val="00DF18EF"/>
    <w:rsid w:val="00E037FF"/>
    <w:rsid w:val="00E049F7"/>
    <w:rsid w:val="00E06259"/>
    <w:rsid w:val="00E11971"/>
    <w:rsid w:val="00E1664D"/>
    <w:rsid w:val="00E173DD"/>
    <w:rsid w:val="00E208CF"/>
    <w:rsid w:val="00E24EB8"/>
    <w:rsid w:val="00E27761"/>
    <w:rsid w:val="00E30E8B"/>
    <w:rsid w:val="00E40E8D"/>
    <w:rsid w:val="00E42DFC"/>
    <w:rsid w:val="00E52096"/>
    <w:rsid w:val="00E53ECE"/>
    <w:rsid w:val="00E55D1B"/>
    <w:rsid w:val="00E565A8"/>
    <w:rsid w:val="00E6254F"/>
    <w:rsid w:val="00E62E83"/>
    <w:rsid w:val="00E6669C"/>
    <w:rsid w:val="00E71F2E"/>
    <w:rsid w:val="00E721CB"/>
    <w:rsid w:val="00E7250B"/>
    <w:rsid w:val="00E748C8"/>
    <w:rsid w:val="00E75866"/>
    <w:rsid w:val="00E77017"/>
    <w:rsid w:val="00E77886"/>
    <w:rsid w:val="00E80A23"/>
    <w:rsid w:val="00E8419F"/>
    <w:rsid w:val="00E84828"/>
    <w:rsid w:val="00E9079B"/>
    <w:rsid w:val="00E9166C"/>
    <w:rsid w:val="00E9563E"/>
    <w:rsid w:val="00E95D2D"/>
    <w:rsid w:val="00E97E15"/>
    <w:rsid w:val="00EA792F"/>
    <w:rsid w:val="00EB0595"/>
    <w:rsid w:val="00EC00D4"/>
    <w:rsid w:val="00EC5042"/>
    <w:rsid w:val="00EC64F5"/>
    <w:rsid w:val="00EE27AE"/>
    <w:rsid w:val="00EE291F"/>
    <w:rsid w:val="00EE42A9"/>
    <w:rsid w:val="00EE5CC1"/>
    <w:rsid w:val="00EE6F04"/>
    <w:rsid w:val="00EF3876"/>
    <w:rsid w:val="00EF3C3D"/>
    <w:rsid w:val="00EF5619"/>
    <w:rsid w:val="00F00AEA"/>
    <w:rsid w:val="00F02170"/>
    <w:rsid w:val="00F04E9F"/>
    <w:rsid w:val="00F14681"/>
    <w:rsid w:val="00F222E6"/>
    <w:rsid w:val="00F26369"/>
    <w:rsid w:val="00F27ABA"/>
    <w:rsid w:val="00F27E5B"/>
    <w:rsid w:val="00F30125"/>
    <w:rsid w:val="00F37DC4"/>
    <w:rsid w:val="00F445B1"/>
    <w:rsid w:val="00F46527"/>
    <w:rsid w:val="00F506F9"/>
    <w:rsid w:val="00F5528E"/>
    <w:rsid w:val="00F60F40"/>
    <w:rsid w:val="00F61EBF"/>
    <w:rsid w:val="00F7202A"/>
    <w:rsid w:val="00F75A6D"/>
    <w:rsid w:val="00F76E00"/>
    <w:rsid w:val="00FA492A"/>
    <w:rsid w:val="00FA7D8F"/>
    <w:rsid w:val="00FB1326"/>
    <w:rsid w:val="00FB1CD7"/>
    <w:rsid w:val="00FB38E2"/>
    <w:rsid w:val="00FC41DC"/>
    <w:rsid w:val="00FC5260"/>
    <w:rsid w:val="00FC764A"/>
    <w:rsid w:val="00FD39C1"/>
    <w:rsid w:val="00FD409B"/>
    <w:rsid w:val="00FD597F"/>
    <w:rsid w:val="00FD655E"/>
    <w:rsid w:val="00FE4DE0"/>
    <w:rsid w:val="00FE66F5"/>
    <w:rsid w:val="00FF0516"/>
    <w:rsid w:val="00FF059A"/>
    <w:rsid w:val="00FF48DB"/>
    <w:rsid w:val="0154EEAE"/>
    <w:rsid w:val="01949431"/>
    <w:rsid w:val="02C95E37"/>
    <w:rsid w:val="03B6FE7A"/>
    <w:rsid w:val="0434E3B0"/>
    <w:rsid w:val="044F859C"/>
    <w:rsid w:val="048221D9"/>
    <w:rsid w:val="04BA49E4"/>
    <w:rsid w:val="09C5FB82"/>
    <w:rsid w:val="09DD42B1"/>
    <w:rsid w:val="0B321214"/>
    <w:rsid w:val="0C91046E"/>
    <w:rsid w:val="0CCFCE5F"/>
    <w:rsid w:val="0FD001F2"/>
    <w:rsid w:val="1136BE8F"/>
    <w:rsid w:val="12AE4609"/>
    <w:rsid w:val="132F2507"/>
    <w:rsid w:val="13638EB4"/>
    <w:rsid w:val="137AFAE2"/>
    <w:rsid w:val="137E6D13"/>
    <w:rsid w:val="14F62B8C"/>
    <w:rsid w:val="15C179AB"/>
    <w:rsid w:val="170C2081"/>
    <w:rsid w:val="18814ADB"/>
    <w:rsid w:val="1900643C"/>
    <w:rsid w:val="198027E5"/>
    <w:rsid w:val="1B48F8D4"/>
    <w:rsid w:val="1B6FCD30"/>
    <w:rsid w:val="2112DED0"/>
    <w:rsid w:val="216D807C"/>
    <w:rsid w:val="21814435"/>
    <w:rsid w:val="2184019F"/>
    <w:rsid w:val="22284D58"/>
    <w:rsid w:val="223A64EA"/>
    <w:rsid w:val="22FF7810"/>
    <w:rsid w:val="2342CB62"/>
    <w:rsid w:val="24409E4B"/>
    <w:rsid w:val="24C31D78"/>
    <w:rsid w:val="25C0AA48"/>
    <w:rsid w:val="265B3328"/>
    <w:rsid w:val="268A0B6F"/>
    <w:rsid w:val="26F684FB"/>
    <w:rsid w:val="28C74470"/>
    <w:rsid w:val="2A2199B4"/>
    <w:rsid w:val="2A97A66E"/>
    <w:rsid w:val="2C822C82"/>
    <w:rsid w:val="2D3526E2"/>
    <w:rsid w:val="2E1B78A7"/>
    <w:rsid w:val="2E7EE978"/>
    <w:rsid w:val="2F4E7A0A"/>
    <w:rsid w:val="31DF9264"/>
    <w:rsid w:val="3516C03C"/>
    <w:rsid w:val="36299ED9"/>
    <w:rsid w:val="3650607A"/>
    <w:rsid w:val="3694755A"/>
    <w:rsid w:val="3A9C3450"/>
    <w:rsid w:val="3AE013D6"/>
    <w:rsid w:val="3CE61B96"/>
    <w:rsid w:val="3D5D461C"/>
    <w:rsid w:val="3DF33D4C"/>
    <w:rsid w:val="3F20B000"/>
    <w:rsid w:val="3F6C5E4A"/>
    <w:rsid w:val="40138E0D"/>
    <w:rsid w:val="407FC641"/>
    <w:rsid w:val="4142109D"/>
    <w:rsid w:val="430DFD70"/>
    <w:rsid w:val="43AAC030"/>
    <w:rsid w:val="448B42CA"/>
    <w:rsid w:val="46BC77FB"/>
    <w:rsid w:val="47B7F478"/>
    <w:rsid w:val="4A9E2BF9"/>
    <w:rsid w:val="4AB302C9"/>
    <w:rsid w:val="4B78CF8F"/>
    <w:rsid w:val="4CCF1966"/>
    <w:rsid w:val="4CF236EF"/>
    <w:rsid w:val="4D26CF9D"/>
    <w:rsid w:val="4D5F5D43"/>
    <w:rsid w:val="4D87C2D1"/>
    <w:rsid w:val="4DF9BBFB"/>
    <w:rsid w:val="5022D139"/>
    <w:rsid w:val="505CD92D"/>
    <w:rsid w:val="54751DBE"/>
    <w:rsid w:val="552417D4"/>
    <w:rsid w:val="55983FF1"/>
    <w:rsid w:val="57A5FB50"/>
    <w:rsid w:val="57FD46B1"/>
    <w:rsid w:val="5898311A"/>
    <w:rsid w:val="5A21BC29"/>
    <w:rsid w:val="5A29E126"/>
    <w:rsid w:val="5BF1CF84"/>
    <w:rsid w:val="5C90B14D"/>
    <w:rsid w:val="5ED3348E"/>
    <w:rsid w:val="5F270B81"/>
    <w:rsid w:val="60762DD5"/>
    <w:rsid w:val="6210B9A4"/>
    <w:rsid w:val="63C64081"/>
    <w:rsid w:val="64F923E9"/>
    <w:rsid w:val="660B0F3C"/>
    <w:rsid w:val="67AF9E22"/>
    <w:rsid w:val="67FD6E74"/>
    <w:rsid w:val="683E81C6"/>
    <w:rsid w:val="68A2153A"/>
    <w:rsid w:val="68C32E2E"/>
    <w:rsid w:val="6A55E04F"/>
    <w:rsid w:val="6A61F8F3"/>
    <w:rsid w:val="6AA7C6BE"/>
    <w:rsid w:val="6B38BE8B"/>
    <w:rsid w:val="6B875515"/>
    <w:rsid w:val="6DEC29B8"/>
    <w:rsid w:val="6F68434C"/>
    <w:rsid w:val="71BF8342"/>
    <w:rsid w:val="71C7953D"/>
    <w:rsid w:val="7358066A"/>
    <w:rsid w:val="739E9EA7"/>
    <w:rsid w:val="739EECC3"/>
    <w:rsid w:val="74596C51"/>
    <w:rsid w:val="75363D9C"/>
    <w:rsid w:val="762B5940"/>
    <w:rsid w:val="799F70E6"/>
    <w:rsid w:val="7ADF04EA"/>
    <w:rsid w:val="7B1FCB6B"/>
    <w:rsid w:val="7B58F568"/>
    <w:rsid w:val="7B5AF79C"/>
    <w:rsid w:val="7B6C1696"/>
    <w:rsid w:val="7CF10FB4"/>
    <w:rsid w:val="7DC3FC4B"/>
    <w:rsid w:val="7E6ED4BE"/>
    <w:rsid w:val="7F86CA9B"/>
    <w:rsid w:val="7FF238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0C22C"/>
  <w15:chartTrackingRefBased/>
  <w15:docId w15:val="{BC1E5C72-A537-495E-983A-614313C59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415"/>
    <w:pPr>
      <w:widowControl w:val="0"/>
      <w:autoSpaceDE w:val="0"/>
      <w:autoSpaceDN w:val="0"/>
      <w:adjustRightInd w:val="0"/>
      <w:spacing w:line="276" w:lineRule="auto"/>
    </w:pPr>
    <w:rPr>
      <w:rFonts w:ascii="Merriweather Light" w:eastAsiaTheme="minorEastAsia" w:hAnsi="Merriweather Light" w:cs="Merriweather Light"/>
      <w:color w:val="00244F"/>
      <w:sz w:val="18"/>
      <w:szCs w:val="18"/>
      <w:lang w:val="en-US" w:eastAsia="en-GB"/>
    </w:rPr>
  </w:style>
  <w:style w:type="paragraph" w:styleId="Heading1">
    <w:name w:val="heading 1"/>
    <w:basedOn w:val="Normal"/>
    <w:next w:val="Normal"/>
    <w:link w:val="Heading1Char"/>
    <w:uiPriority w:val="9"/>
    <w:qFormat/>
    <w:rsid w:val="00866C25"/>
    <w:pPr>
      <w:spacing w:before="240"/>
      <w:outlineLvl w:val="0"/>
    </w:pPr>
    <w:rPr>
      <w:rFonts w:ascii="Euclid CEPI Medium" w:hAnsi="Euclid CEPI Medium"/>
      <w:kern w:val="20"/>
      <w:sz w:val="28"/>
      <w:szCs w:val="28"/>
    </w:rPr>
  </w:style>
  <w:style w:type="paragraph" w:styleId="Heading2">
    <w:name w:val="heading 2"/>
    <w:basedOn w:val="Normal"/>
    <w:next w:val="Normal"/>
    <w:link w:val="Heading2Char"/>
    <w:uiPriority w:val="9"/>
    <w:unhideWhenUsed/>
    <w:qFormat/>
    <w:rsid w:val="0006524A"/>
    <w:pPr>
      <w:spacing w:after="120"/>
      <w:outlineLvl w:val="1"/>
    </w:pPr>
    <w:rPr>
      <w:rFonts w:ascii="Merriweather" w:hAnsi="Merriweather"/>
      <w:bCs/>
      <w:color w:val="FF5F57"/>
      <w:kern w:val="20"/>
    </w:rPr>
  </w:style>
  <w:style w:type="paragraph" w:styleId="Heading3">
    <w:name w:val="heading 3"/>
    <w:basedOn w:val="Heading2"/>
    <w:next w:val="Normal"/>
    <w:link w:val="Heading3Char"/>
    <w:uiPriority w:val="9"/>
    <w:unhideWhenUsed/>
    <w:qFormat/>
    <w:rsid w:val="00157B3D"/>
    <w:pPr>
      <w:spacing w:after="0"/>
      <w:outlineLvl w:val="2"/>
    </w:pPr>
    <w:rPr>
      <w:b/>
      <w:color w:val="00244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387E"/>
    <w:rPr>
      <w:rFonts w:ascii="Euclid CEPI Medium" w:hAnsi="Euclid CEPI Medium"/>
      <w:kern w:val="20"/>
      <w:sz w:val="48"/>
      <w:szCs w:val="48"/>
    </w:rPr>
  </w:style>
  <w:style w:type="character" w:customStyle="1" w:styleId="TitleChar">
    <w:name w:val="Title Char"/>
    <w:basedOn w:val="DefaultParagraphFont"/>
    <w:link w:val="Title"/>
    <w:uiPriority w:val="10"/>
    <w:rsid w:val="0069387E"/>
    <w:rPr>
      <w:rFonts w:ascii="Euclid CEPI Medium" w:hAnsi="Euclid CEPI Medium"/>
      <w:color w:val="00244F"/>
      <w:kern w:val="20"/>
      <w:sz w:val="48"/>
      <w:szCs w:val="48"/>
      <w:lang w:val="en-US" w:eastAsia="ja-JP"/>
    </w:rPr>
  </w:style>
  <w:style w:type="paragraph" w:styleId="Subtitle">
    <w:name w:val="Subtitle"/>
    <w:basedOn w:val="Normal"/>
    <w:next w:val="Normal"/>
    <w:link w:val="SubtitleChar"/>
    <w:uiPriority w:val="11"/>
    <w:qFormat/>
    <w:rsid w:val="00A475BD"/>
    <w:rPr>
      <w:rFonts w:ascii="Euclid CEPI" w:hAnsi="Euclid CEPI"/>
      <w:kern w:val="20"/>
      <w:sz w:val="44"/>
      <w:szCs w:val="48"/>
    </w:rPr>
  </w:style>
  <w:style w:type="character" w:customStyle="1" w:styleId="SubtitleChar">
    <w:name w:val="Subtitle Char"/>
    <w:basedOn w:val="DefaultParagraphFont"/>
    <w:link w:val="Subtitle"/>
    <w:uiPriority w:val="11"/>
    <w:rsid w:val="00A475BD"/>
    <w:rPr>
      <w:rFonts w:ascii="Euclid CEPI" w:hAnsi="Euclid CEPI"/>
      <w:color w:val="00244F"/>
      <w:kern w:val="20"/>
      <w:sz w:val="44"/>
      <w:szCs w:val="48"/>
      <w:lang w:val="en-US" w:eastAsia="ja-JP"/>
    </w:rPr>
  </w:style>
  <w:style w:type="character" w:customStyle="1" w:styleId="Heading1Char">
    <w:name w:val="Heading 1 Char"/>
    <w:basedOn w:val="DefaultParagraphFont"/>
    <w:link w:val="Heading1"/>
    <w:uiPriority w:val="9"/>
    <w:rsid w:val="00866C25"/>
    <w:rPr>
      <w:rFonts w:ascii="Euclid CEPI Medium" w:hAnsi="Euclid CEPI Medium"/>
      <w:color w:val="00244F"/>
      <w:kern w:val="20"/>
      <w:sz w:val="28"/>
      <w:szCs w:val="28"/>
      <w:lang w:eastAsia="ja-JP"/>
    </w:rPr>
  </w:style>
  <w:style w:type="paragraph" w:styleId="ListParagraph">
    <w:name w:val="List Paragraph"/>
    <w:basedOn w:val="Normal"/>
    <w:uiPriority w:val="34"/>
    <w:qFormat/>
    <w:rsid w:val="0069387E"/>
    <w:pPr>
      <w:numPr>
        <w:numId w:val="3"/>
      </w:numPr>
      <w:contextualSpacing/>
    </w:pPr>
    <w:rPr>
      <w:kern w:val="20"/>
    </w:rPr>
  </w:style>
  <w:style w:type="character" w:customStyle="1" w:styleId="Heading2Char">
    <w:name w:val="Heading 2 Char"/>
    <w:basedOn w:val="DefaultParagraphFont"/>
    <w:link w:val="Heading2"/>
    <w:uiPriority w:val="9"/>
    <w:rsid w:val="0006524A"/>
    <w:rPr>
      <w:rFonts w:ascii="Merriweather" w:hAnsi="Merriweather"/>
      <w:bCs/>
      <w:color w:val="FF5F57"/>
      <w:kern w:val="20"/>
      <w:sz w:val="18"/>
      <w:szCs w:val="18"/>
      <w:lang w:val="en-US" w:eastAsia="ja-JP"/>
    </w:rPr>
  </w:style>
  <w:style w:type="paragraph" w:styleId="Header">
    <w:name w:val="header"/>
    <w:basedOn w:val="Normal"/>
    <w:link w:val="HeaderChar"/>
    <w:uiPriority w:val="99"/>
    <w:unhideWhenUsed/>
    <w:rsid w:val="009709A7"/>
    <w:pPr>
      <w:tabs>
        <w:tab w:val="center" w:pos="4680"/>
        <w:tab w:val="right" w:pos="9360"/>
      </w:tabs>
    </w:pPr>
  </w:style>
  <w:style w:type="character" w:customStyle="1" w:styleId="HeaderChar">
    <w:name w:val="Header Char"/>
    <w:basedOn w:val="DefaultParagraphFont"/>
    <w:link w:val="Header"/>
    <w:uiPriority w:val="99"/>
    <w:rsid w:val="009709A7"/>
    <w:rPr>
      <w:rFonts w:ascii="Merriweather Light" w:hAnsi="Merriweather Light"/>
      <w:color w:val="00244F"/>
      <w:sz w:val="18"/>
      <w:szCs w:val="18"/>
      <w:lang w:val="en-US"/>
    </w:rPr>
  </w:style>
  <w:style w:type="paragraph" w:styleId="Footer">
    <w:name w:val="footer"/>
    <w:basedOn w:val="Normal"/>
    <w:link w:val="FooterChar"/>
    <w:uiPriority w:val="99"/>
    <w:unhideWhenUsed/>
    <w:rsid w:val="009709A7"/>
    <w:pPr>
      <w:tabs>
        <w:tab w:val="center" w:pos="4680"/>
        <w:tab w:val="right" w:pos="9360"/>
      </w:tabs>
      <w:ind w:right="360"/>
    </w:pPr>
    <w:rPr>
      <w:rFonts w:ascii="Euclid CEPI Medium" w:hAnsi="Euclid CEPI Medium"/>
      <w:kern w:val="20"/>
      <w:sz w:val="12"/>
      <w:szCs w:val="12"/>
    </w:rPr>
  </w:style>
  <w:style w:type="character" w:customStyle="1" w:styleId="FooterChar">
    <w:name w:val="Footer Char"/>
    <w:basedOn w:val="DefaultParagraphFont"/>
    <w:link w:val="Footer"/>
    <w:uiPriority w:val="99"/>
    <w:rsid w:val="009709A7"/>
    <w:rPr>
      <w:rFonts w:ascii="Euclid CEPI Medium" w:hAnsi="Euclid CEPI Medium"/>
      <w:color w:val="00244F"/>
      <w:kern w:val="20"/>
      <w:sz w:val="12"/>
      <w:szCs w:val="12"/>
      <w:lang w:val="en-US" w:eastAsia="ja-JP"/>
    </w:rPr>
  </w:style>
  <w:style w:type="character" w:styleId="PageNumber">
    <w:name w:val="page number"/>
    <w:basedOn w:val="DefaultParagraphFont"/>
    <w:uiPriority w:val="99"/>
    <w:unhideWhenUsed/>
    <w:rsid w:val="009709A7"/>
  </w:style>
  <w:style w:type="character" w:styleId="Emphasis">
    <w:name w:val="Emphasis"/>
    <w:uiPriority w:val="20"/>
    <w:qFormat/>
    <w:rsid w:val="00157B3D"/>
    <w:rPr>
      <w:rFonts w:ascii="Merriweather" w:hAnsi="Merriweather"/>
      <w:color w:val="FF5F58"/>
      <w:lang w:val="en-GB"/>
    </w:rPr>
  </w:style>
  <w:style w:type="character" w:customStyle="1" w:styleId="Heading3Char">
    <w:name w:val="Heading 3 Char"/>
    <w:basedOn w:val="DefaultParagraphFont"/>
    <w:link w:val="Heading3"/>
    <w:uiPriority w:val="9"/>
    <w:rsid w:val="00157B3D"/>
    <w:rPr>
      <w:rFonts w:ascii="Merriweather" w:hAnsi="Merriweather"/>
      <w:b/>
      <w:bCs/>
      <w:color w:val="00244F"/>
      <w:kern w:val="20"/>
      <w:sz w:val="18"/>
      <w:szCs w:val="18"/>
      <w:lang w:val="en-US" w:eastAsia="ja-JP"/>
    </w:rPr>
  </w:style>
  <w:style w:type="character" w:styleId="Hyperlink">
    <w:name w:val="Hyperlink"/>
    <w:basedOn w:val="DefaultParagraphFont"/>
    <w:uiPriority w:val="99"/>
    <w:unhideWhenUsed/>
    <w:rsid w:val="000C4CB0"/>
    <w:rPr>
      <w:color w:val="FF5F58" w:themeColor="hyperlink"/>
      <w:u w:val="single"/>
    </w:rPr>
  </w:style>
  <w:style w:type="character" w:styleId="CommentReference">
    <w:name w:val="annotation reference"/>
    <w:basedOn w:val="DefaultParagraphFont"/>
    <w:uiPriority w:val="99"/>
    <w:semiHidden/>
    <w:unhideWhenUsed/>
    <w:rsid w:val="000C4CB0"/>
    <w:rPr>
      <w:sz w:val="16"/>
      <w:szCs w:val="16"/>
    </w:rPr>
  </w:style>
  <w:style w:type="paragraph" w:styleId="CommentText">
    <w:name w:val="annotation text"/>
    <w:basedOn w:val="Normal"/>
    <w:link w:val="CommentTextChar"/>
    <w:uiPriority w:val="99"/>
    <w:unhideWhenUsed/>
    <w:rsid w:val="000C4CB0"/>
    <w:pPr>
      <w:spacing w:after="110" w:line="240" w:lineRule="auto"/>
      <w:ind w:left="10" w:right="2" w:hanging="10"/>
      <w:jc w:val="both"/>
    </w:pPr>
    <w:rPr>
      <w:rFonts w:ascii="Calibri" w:eastAsia="Calibri" w:hAnsi="Calibri" w:cs="Calibri"/>
      <w:color w:val="000000"/>
      <w:sz w:val="20"/>
      <w:szCs w:val="20"/>
      <w:lang w:val="nb-NO" w:eastAsia="nb-NO"/>
    </w:rPr>
  </w:style>
  <w:style w:type="character" w:customStyle="1" w:styleId="CommentTextChar">
    <w:name w:val="Comment Text Char"/>
    <w:basedOn w:val="DefaultParagraphFont"/>
    <w:link w:val="CommentText"/>
    <w:uiPriority w:val="99"/>
    <w:rsid w:val="000C4CB0"/>
    <w:rPr>
      <w:rFonts w:ascii="Calibri" w:eastAsia="Calibri" w:hAnsi="Calibri" w:cs="Calibri"/>
      <w:color w:val="000000"/>
      <w:sz w:val="20"/>
      <w:szCs w:val="20"/>
      <w:lang w:val="nb-NO" w:eastAsia="nb-NO"/>
    </w:rPr>
  </w:style>
  <w:style w:type="paragraph" w:styleId="BalloonText">
    <w:name w:val="Balloon Text"/>
    <w:basedOn w:val="Normal"/>
    <w:link w:val="BalloonTextChar"/>
    <w:uiPriority w:val="99"/>
    <w:semiHidden/>
    <w:unhideWhenUsed/>
    <w:rsid w:val="000C4CB0"/>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0C4CB0"/>
    <w:rPr>
      <w:rFonts w:ascii="Segoe UI" w:hAnsi="Segoe UI" w:cs="Segoe UI"/>
      <w:noProof/>
      <w:color w:val="00244F"/>
      <w:sz w:val="18"/>
      <w:szCs w:val="18"/>
      <w:lang w:eastAsia="ja-JP"/>
    </w:rPr>
  </w:style>
  <w:style w:type="table" w:customStyle="1" w:styleId="TableGrid">
    <w:name w:val="TableGrid"/>
    <w:rsid w:val="000C4CB0"/>
    <w:rPr>
      <w:rFonts w:eastAsiaTheme="minorEastAsia"/>
      <w:sz w:val="22"/>
      <w:szCs w:val="22"/>
      <w:lang w:val="nb-NO" w:eastAsia="nb-NO"/>
    </w:rPr>
    <w:tblPr>
      <w:tblCellMar>
        <w:top w:w="0" w:type="dxa"/>
        <w:left w:w="0" w:type="dxa"/>
        <w:bottom w:w="0" w:type="dxa"/>
        <w:right w:w="0" w:type="dxa"/>
      </w:tblCellMar>
    </w:tblPr>
  </w:style>
  <w:style w:type="paragraph" w:customStyle="1" w:styleId="paragraph">
    <w:name w:val="paragraph"/>
    <w:basedOn w:val="Normal"/>
    <w:rsid w:val="00D769B3"/>
    <w:pPr>
      <w:spacing w:before="100" w:beforeAutospacing="1" w:after="100" w:afterAutospacing="1" w:line="240" w:lineRule="auto"/>
    </w:pPr>
    <w:rPr>
      <w:rFonts w:ascii="Calibri" w:eastAsiaTheme="minorHAnsi" w:hAnsi="Calibri" w:cs="Calibri"/>
      <w:color w:val="auto"/>
      <w:sz w:val="22"/>
      <w:szCs w:val="22"/>
      <w:lang w:val="nb-NO" w:eastAsia="nb-NO"/>
    </w:rPr>
  </w:style>
  <w:style w:type="character" w:customStyle="1" w:styleId="normaltextrun">
    <w:name w:val="normaltextrun"/>
    <w:basedOn w:val="DefaultParagraphFont"/>
    <w:rsid w:val="00D769B3"/>
  </w:style>
  <w:style w:type="character" w:customStyle="1" w:styleId="eop">
    <w:name w:val="eop"/>
    <w:basedOn w:val="DefaultParagraphFont"/>
    <w:rsid w:val="00D769B3"/>
  </w:style>
  <w:style w:type="paragraph" w:styleId="CommentSubject">
    <w:name w:val="annotation subject"/>
    <w:basedOn w:val="CommentText"/>
    <w:next w:val="CommentText"/>
    <w:link w:val="CommentSubjectChar"/>
    <w:uiPriority w:val="99"/>
    <w:semiHidden/>
    <w:unhideWhenUsed/>
    <w:rsid w:val="00AD0852"/>
    <w:pPr>
      <w:spacing w:after="0"/>
      <w:ind w:left="0" w:right="0" w:firstLine="0"/>
      <w:jc w:val="left"/>
    </w:pPr>
    <w:rPr>
      <w:rFonts w:ascii="Merriweather Light" w:eastAsia="MS Mincho" w:hAnsi="Merriweather Light" w:cstheme="minorBidi"/>
      <w:b/>
      <w:bCs/>
      <w:noProof/>
      <w:color w:val="00244F"/>
      <w:lang w:val="en-GB" w:eastAsia="ja-JP"/>
    </w:rPr>
  </w:style>
  <w:style w:type="character" w:customStyle="1" w:styleId="CommentSubjectChar">
    <w:name w:val="Comment Subject Char"/>
    <w:basedOn w:val="CommentTextChar"/>
    <w:link w:val="CommentSubject"/>
    <w:uiPriority w:val="99"/>
    <w:semiHidden/>
    <w:rsid w:val="00AD0852"/>
    <w:rPr>
      <w:rFonts w:ascii="Merriweather Light" w:eastAsia="Calibri" w:hAnsi="Merriweather Light" w:cs="Calibri"/>
      <w:b/>
      <w:bCs/>
      <w:noProof/>
      <w:color w:val="00244F"/>
      <w:sz w:val="20"/>
      <w:szCs w:val="20"/>
      <w:lang w:val="nb-NO" w:eastAsia="ja-JP"/>
    </w:rPr>
  </w:style>
  <w:style w:type="table" w:styleId="GridTable1Light">
    <w:name w:val="Grid Table 1 Light"/>
    <w:basedOn w:val="TableNormal"/>
    <w:uiPriority w:val="46"/>
    <w:rsid w:val="00E11971"/>
    <w:tblPr>
      <w:tblStyleRowBandSize w:val="1"/>
      <w:tblStyleColBandSize w:val="1"/>
      <w:tblBorders>
        <w:top w:val="single" w:sz="4" w:space="0" w:color="52A0FF" w:themeColor="text1" w:themeTint="66"/>
        <w:left w:val="single" w:sz="4" w:space="0" w:color="52A0FF" w:themeColor="text1" w:themeTint="66"/>
        <w:bottom w:val="single" w:sz="4" w:space="0" w:color="52A0FF" w:themeColor="text1" w:themeTint="66"/>
        <w:right w:val="single" w:sz="4" w:space="0" w:color="52A0FF" w:themeColor="text1" w:themeTint="66"/>
        <w:insideH w:val="single" w:sz="4" w:space="0" w:color="52A0FF" w:themeColor="text1" w:themeTint="66"/>
        <w:insideV w:val="single" w:sz="4" w:space="0" w:color="52A0FF" w:themeColor="text1" w:themeTint="66"/>
      </w:tblBorders>
    </w:tblPr>
    <w:tblStylePr w:type="firstRow">
      <w:rPr>
        <w:b/>
        <w:bCs/>
      </w:rPr>
      <w:tblPr/>
      <w:tcPr>
        <w:tcBorders>
          <w:bottom w:val="single" w:sz="12" w:space="0" w:color="0072FB" w:themeColor="text1" w:themeTint="99"/>
        </w:tcBorders>
      </w:tcPr>
    </w:tblStylePr>
    <w:tblStylePr w:type="lastRow">
      <w:rPr>
        <w:b/>
        <w:bCs/>
      </w:rPr>
      <w:tblPr/>
      <w:tcPr>
        <w:tcBorders>
          <w:top w:val="double" w:sz="2" w:space="0" w:color="0072FB"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866C25"/>
    <w:tblPr>
      <w:tblStyleRowBandSize w:val="1"/>
      <w:tblStyleColBandSize w:val="1"/>
      <w:tblBorders>
        <w:top w:val="single" w:sz="2" w:space="0" w:color="0072FB" w:themeColor="text1" w:themeTint="99"/>
        <w:bottom w:val="single" w:sz="2" w:space="0" w:color="0072FB" w:themeColor="text1" w:themeTint="99"/>
        <w:insideH w:val="single" w:sz="2" w:space="0" w:color="0072FB" w:themeColor="text1" w:themeTint="99"/>
        <w:insideV w:val="single" w:sz="2" w:space="0" w:color="0072FB" w:themeColor="text1" w:themeTint="99"/>
      </w:tblBorders>
    </w:tblPr>
    <w:tblStylePr w:type="firstRow">
      <w:rPr>
        <w:b/>
        <w:bCs/>
      </w:rPr>
      <w:tblPr/>
      <w:tcPr>
        <w:tcBorders>
          <w:top w:val="nil"/>
          <w:bottom w:val="single" w:sz="12" w:space="0" w:color="0072FB" w:themeColor="text1" w:themeTint="99"/>
          <w:insideH w:val="nil"/>
          <w:insideV w:val="nil"/>
        </w:tcBorders>
        <w:shd w:val="clear" w:color="auto" w:fill="FFFFFF" w:themeFill="background1"/>
      </w:tcPr>
    </w:tblStylePr>
    <w:tblStylePr w:type="lastRow">
      <w:rPr>
        <w:b/>
        <w:bCs/>
      </w:rPr>
      <w:tblPr/>
      <w:tcPr>
        <w:tcBorders>
          <w:top w:val="double" w:sz="2" w:space="0" w:color="0072F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8CFFF" w:themeFill="text1" w:themeFillTint="33"/>
      </w:tcPr>
    </w:tblStylePr>
    <w:tblStylePr w:type="band1Horz">
      <w:tblPr/>
      <w:tcPr>
        <w:shd w:val="clear" w:color="auto" w:fill="A8CFFF" w:themeFill="text1" w:themeFillTint="33"/>
      </w:tcPr>
    </w:tblStylePr>
  </w:style>
  <w:style w:type="character" w:styleId="Strong">
    <w:name w:val="Strong"/>
    <w:basedOn w:val="DefaultParagraphFont"/>
    <w:uiPriority w:val="22"/>
    <w:qFormat/>
    <w:rsid w:val="0010174E"/>
    <w:rPr>
      <w:b/>
      <w:bCs/>
    </w:rPr>
  </w:style>
  <w:style w:type="paragraph" w:styleId="Revision">
    <w:name w:val="Revision"/>
    <w:hidden/>
    <w:uiPriority w:val="99"/>
    <w:semiHidden/>
    <w:rsid w:val="00C25575"/>
    <w:rPr>
      <w:rFonts w:ascii="Merriweather Light" w:hAnsi="Merriweather Light"/>
      <w:color w:val="00244F"/>
      <w:sz w:val="18"/>
      <w:szCs w:val="18"/>
      <w:lang w:eastAsia="ja-JP"/>
    </w:rPr>
  </w:style>
  <w:style w:type="character" w:styleId="UnresolvedMention">
    <w:name w:val="Unresolved Mention"/>
    <w:basedOn w:val="DefaultParagraphFont"/>
    <w:uiPriority w:val="99"/>
    <w:unhideWhenUsed/>
    <w:rsid w:val="0010065C"/>
    <w:rPr>
      <w:color w:val="605E5C"/>
      <w:shd w:val="clear" w:color="auto" w:fill="E1DFDD"/>
    </w:rPr>
  </w:style>
  <w:style w:type="character" w:styleId="Mention">
    <w:name w:val="Mention"/>
    <w:basedOn w:val="DefaultParagraphFont"/>
    <w:uiPriority w:val="99"/>
    <w:unhideWhenUsed/>
    <w:rsid w:val="00B27E9A"/>
    <w:rPr>
      <w:color w:val="2B579A"/>
      <w:shd w:val="clear" w:color="auto" w:fill="E1DFDD"/>
    </w:rPr>
  </w:style>
  <w:style w:type="table" w:styleId="TableGrid0">
    <w:name w:val="Table Grid"/>
    <w:basedOn w:val="TableNormal"/>
    <w:uiPriority w:val="39"/>
    <w:rsid w:val="000677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780"/>
    <w:pPr>
      <w:widowControl w:val="0"/>
      <w:autoSpaceDE w:val="0"/>
      <w:autoSpaceDN w:val="0"/>
      <w:adjustRightInd w:val="0"/>
    </w:pPr>
    <w:rPr>
      <w:rFonts w:ascii="Merriweather Light" w:eastAsiaTheme="minorEastAsia" w:hAnsi="Merriweather Light" w:cs="Merriweather Light"/>
      <w:color w:val="00244F"/>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3996">
      <w:bodyDiv w:val="1"/>
      <w:marLeft w:val="0"/>
      <w:marRight w:val="0"/>
      <w:marTop w:val="0"/>
      <w:marBottom w:val="0"/>
      <w:divBdr>
        <w:top w:val="none" w:sz="0" w:space="0" w:color="auto"/>
        <w:left w:val="none" w:sz="0" w:space="0" w:color="auto"/>
        <w:bottom w:val="none" w:sz="0" w:space="0" w:color="auto"/>
        <w:right w:val="none" w:sz="0" w:space="0" w:color="auto"/>
      </w:divBdr>
    </w:div>
    <w:div w:id="34431767">
      <w:bodyDiv w:val="1"/>
      <w:marLeft w:val="0"/>
      <w:marRight w:val="0"/>
      <w:marTop w:val="0"/>
      <w:marBottom w:val="0"/>
      <w:divBdr>
        <w:top w:val="none" w:sz="0" w:space="0" w:color="auto"/>
        <w:left w:val="none" w:sz="0" w:space="0" w:color="auto"/>
        <w:bottom w:val="none" w:sz="0" w:space="0" w:color="auto"/>
        <w:right w:val="none" w:sz="0" w:space="0" w:color="auto"/>
      </w:divBdr>
    </w:div>
    <w:div w:id="86314124">
      <w:bodyDiv w:val="1"/>
      <w:marLeft w:val="0"/>
      <w:marRight w:val="0"/>
      <w:marTop w:val="0"/>
      <w:marBottom w:val="0"/>
      <w:divBdr>
        <w:top w:val="none" w:sz="0" w:space="0" w:color="auto"/>
        <w:left w:val="none" w:sz="0" w:space="0" w:color="auto"/>
        <w:bottom w:val="none" w:sz="0" w:space="0" w:color="auto"/>
        <w:right w:val="none" w:sz="0" w:space="0" w:color="auto"/>
      </w:divBdr>
      <w:divsChild>
        <w:div w:id="600529330">
          <w:marLeft w:val="0"/>
          <w:marRight w:val="0"/>
          <w:marTop w:val="0"/>
          <w:marBottom w:val="0"/>
          <w:divBdr>
            <w:top w:val="none" w:sz="0" w:space="0" w:color="auto"/>
            <w:left w:val="none" w:sz="0" w:space="0" w:color="auto"/>
            <w:bottom w:val="none" w:sz="0" w:space="0" w:color="auto"/>
            <w:right w:val="none" w:sz="0" w:space="0" w:color="auto"/>
          </w:divBdr>
        </w:div>
        <w:div w:id="652878349">
          <w:marLeft w:val="0"/>
          <w:marRight w:val="0"/>
          <w:marTop w:val="0"/>
          <w:marBottom w:val="0"/>
          <w:divBdr>
            <w:top w:val="none" w:sz="0" w:space="0" w:color="auto"/>
            <w:left w:val="none" w:sz="0" w:space="0" w:color="auto"/>
            <w:bottom w:val="none" w:sz="0" w:space="0" w:color="auto"/>
            <w:right w:val="none" w:sz="0" w:space="0" w:color="auto"/>
          </w:divBdr>
        </w:div>
        <w:div w:id="898051249">
          <w:marLeft w:val="0"/>
          <w:marRight w:val="0"/>
          <w:marTop w:val="0"/>
          <w:marBottom w:val="0"/>
          <w:divBdr>
            <w:top w:val="none" w:sz="0" w:space="0" w:color="auto"/>
            <w:left w:val="none" w:sz="0" w:space="0" w:color="auto"/>
            <w:bottom w:val="none" w:sz="0" w:space="0" w:color="auto"/>
            <w:right w:val="none" w:sz="0" w:space="0" w:color="auto"/>
          </w:divBdr>
        </w:div>
        <w:div w:id="1029451635">
          <w:marLeft w:val="0"/>
          <w:marRight w:val="0"/>
          <w:marTop w:val="0"/>
          <w:marBottom w:val="0"/>
          <w:divBdr>
            <w:top w:val="none" w:sz="0" w:space="0" w:color="auto"/>
            <w:left w:val="none" w:sz="0" w:space="0" w:color="auto"/>
            <w:bottom w:val="none" w:sz="0" w:space="0" w:color="auto"/>
            <w:right w:val="none" w:sz="0" w:space="0" w:color="auto"/>
          </w:divBdr>
        </w:div>
        <w:div w:id="1495951261">
          <w:marLeft w:val="0"/>
          <w:marRight w:val="0"/>
          <w:marTop w:val="0"/>
          <w:marBottom w:val="0"/>
          <w:divBdr>
            <w:top w:val="none" w:sz="0" w:space="0" w:color="auto"/>
            <w:left w:val="none" w:sz="0" w:space="0" w:color="auto"/>
            <w:bottom w:val="none" w:sz="0" w:space="0" w:color="auto"/>
            <w:right w:val="none" w:sz="0" w:space="0" w:color="auto"/>
          </w:divBdr>
        </w:div>
        <w:div w:id="1532916147">
          <w:marLeft w:val="0"/>
          <w:marRight w:val="0"/>
          <w:marTop w:val="0"/>
          <w:marBottom w:val="0"/>
          <w:divBdr>
            <w:top w:val="none" w:sz="0" w:space="0" w:color="auto"/>
            <w:left w:val="none" w:sz="0" w:space="0" w:color="auto"/>
            <w:bottom w:val="none" w:sz="0" w:space="0" w:color="auto"/>
            <w:right w:val="none" w:sz="0" w:space="0" w:color="auto"/>
          </w:divBdr>
        </w:div>
        <w:div w:id="1604416636">
          <w:marLeft w:val="0"/>
          <w:marRight w:val="0"/>
          <w:marTop w:val="0"/>
          <w:marBottom w:val="0"/>
          <w:divBdr>
            <w:top w:val="none" w:sz="0" w:space="0" w:color="auto"/>
            <w:left w:val="none" w:sz="0" w:space="0" w:color="auto"/>
            <w:bottom w:val="none" w:sz="0" w:space="0" w:color="auto"/>
            <w:right w:val="none" w:sz="0" w:space="0" w:color="auto"/>
          </w:divBdr>
        </w:div>
        <w:div w:id="1773160387">
          <w:marLeft w:val="0"/>
          <w:marRight w:val="0"/>
          <w:marTop w:val="0"/>
          <w:marBottom w:val="0"/>
          <w:divBdr>
            <w:top w:val="none" w:sz="0" w:space="0" w:color="auto"/>
            <w:left w:val="none" w:sz="0" w:space="0" w:color="auto"/>
            <w:bottom w:val="none" w:sz="0" w:space="0" w:color="auto"/>
            <w:right w:val="none" w:sz="0" w:space="0" w:color="auto"/>
          </w:divBdr>
        </w:div>
        <w:div w:id="2022466598">
          <w:marLeft w:val="0"/>
          <w:marRight w:val="0"/>
          <w:marTop w:val="0"/>
          <w:marBottom w:val="0"/>
          <w:divBdr>
            <w:top w:val="none" w:sz="0" w:space="0" w:color="auto"/>
            <w:left w:val="none" w:sz="0" w:space="0" w:color="auto"/>
            <w:bottom w:val="none" w:sz="0" w:space="0" w:color="auto"/>
            <w:right w:val="none" w:sz="0" w:space="0" w:color="auto"/>
          </w:divBdr>
        </w:div>
      </w:divsChild>
    </w:div>
    <w:div w:id="229461447">
      <w:bodyDiv w:val="1"/>
      <w:marLeft w:val="0"/>
      <w:marRight w:val="0"/>
      <w:marTop w:val="0"/>
      <w:marBottom w:val="0"/>
      <w:divBdr>
        <w:top w:val="none" w:sz="0" w:space="0" w:color="auto"/>
        <w:left w:val="none" w:sz="0" w:space="0" w:color="auto"/>
        <w:bottom w:val="none" w:sz="0" w:space="0" w:color="auto"/>
        <w:right w:val="none" w:sz="0" w:space="0" w:color="auto"/>
      </w:divBdr>
      <w:divsChild>
        <w:div w:id="64760655">
          <w:marLeft w:val="0"/>
          <w:marRight w:val="0"/>
          <w:marTop w:val="0"/>
          <w:marBottom w:val="0"/>
          <w:divBdr>
            <w:top w:val="none" w:sz="0" w:space="0" w:color="auto"/>
            <w:left w:val="none" w:sz="0" w:space="0" w:color="auto"/>
            <w:bottom w:val="none" w:sz="0" w:space="0" w:color="auto"/>
            <w:right w:val="none" w:sz="0" w:space="0" w:color="auto"/>
          </w:divBdr>
        </w:div>
      </w:divsChild>
    </w:div>
    <w:div w:id="456070598">
      <w:bodyDiv w:val="1"/>
      <w:marLeft w:val="0"/>
      <w:marRight w:val="0"/>
      <w:marTop w:val="0"/>
      <w:marBottom w:val="0"/>
      <w:divBdr>
        <w:top w:val="none" w:sz="0" w:space="0" w:color="auto"/>
        <w:left w:val="none" w:sz="0" w:space="0" w:color="auto"/>
        <w:bottom w:val="none" w:sz="0" w:space="0" w:color="auto"/>
        <w:right w:val="none" w:sz="0" w:space="0" w:color="auto"/>
      </w:divBdr>
    </w:div>
    <w:div w:id="574824837">
      <w:bodyDiv w:val="1"/>
      <w:marLeft w:val="0"/>
      <w:marRight w:val="0"/>
      <w:marTop w:val="0"/>
      <w:marBottom w:val="0"/>
      <w:divBdr>
        <w:top w:val="none" w:sz="0" w:space="0" w:color="auto"/>
        <w:left w:val="none" w:sz="0" w:space="0" w:color="auto"/>
        <w:bottom w:val="none" w:sz="0" w:space="0" w:color="auto"/>
        <w:right w:val="none" w:sz="0" w:space="0" w:color="auto"/>
      </w:divBdr>
    </w:div>
    <w:div w:id="628971941">
      <w:bodyDiv w:val="1"/>
      <w:marLeft w:val="0"/>
      <w:marRight w:val="0"/>
      <w:marTop w:val="0"/>
      <w:marBottom w:val="0"/>
      <w:divBdr>
        <w:top w:val="none" w:sz="0" w:space="0" w:color="auto"/>
        <w:left w:val="none" w:sz="0" w:space="0" w:color="auto"/>
        <w:bottom w:val="none" w:sz="0" w:space="0" w:color="auto"/>
        <w:right w:val="none" w:sz="0" w:space="0" w:color="auto"/>
      </w:divBdr>
    </w:div>
    <w:div w:id="645666778">
      <w:bodyDiv w:val="1"/>
      <w:marLeft w:val="0"/>
      <w:marRight w:val="0"/>
      <w:marTop w:val="0"/>
      <w:marBottom w:val="0"/>
      <w:divBdr>
        <w:top w:val="none" w:sz="0" w:space="0" w:color="auto"/>
        <w:left w:val="none" w:sz="0" w:space="0" w:color="auto"/>
        <w:bottom w:val="none" w:sz="0" w:space="0" w:color="auto"/>
        <w:right w:val="none" w:sz="0" w:space="0" w:color="auto"/>
      </w:divBdr>
    </w:div>
    <w:div w:id="827481529">
      <w:bodyDiv w:val="1"/>
      <w:marLeft w:val="0"/>
      <w:marRight w:val="0"/>
      <w:marTop w:val="0"/>
      <w:marBottom w:val="0"/>
      <w:divBdr>
        <w:top w:val="none" w:sz="0" w:space="0" w:color="auto"/>
        <w:left w:val="none" w:sz="0" w:space="0" w:color="auto"/>
        <w:bottom w:val="none" w:sz="0" w:space="0" w:color="auto"/>
        <w:right w:val="none" w:sz="0" w:space="0" w:color="auto"/>
      </w:divBdr>
    </w:div>
    <w:div w:id="1039402371">
      <w:bodyDiv w:val="1"/>
      <w:marLeft w:val="0"/>
      <w:marRight w:val="0"/>
      <w:marTop w:val="0"/>
      <w:marBottom w:val="0"/>
      <w:divBdr>
        <w:top w:val="none" w:sz="0" w:space="0" w:color="auto"/>
        <w:left w:val="none" w:sz="0" w:space="0" w:color="auto"/>
        <w:bottom w:val="none" w:sz="0" w:space="0" w:color="auto"/>
        <w:right w:val="none" w:sz="0" w:space="0" w:color="auto"/>
      </w:divBdr>
    </w:div>
    <w:div w:id="1060591224">
      <w:bodyDiv w:val="1"/>
      <w:marLeft w:val="0"/>
      <w:marRight w:val="0"/>
      <w:marTop w:val="0"/>
      <w:marBottom w:val="0"/>
      <w:divBdr>
        <w:top w:val="none" w:sz="0" w:space="0" w:color="auto"/>
        <w:left w:val="none" w:sz="0" w:space="0" w:color="auto"/>
        <w:bottom w:val="none" w:sz="0" w:space="0" w:color="auto"/>
        <w:right w:val="none" w:sz="0" w:space="0" w:color="auto"/>
      </w:divBdr>
    </w:div>
    <w:div w:id="1103913487">
      <w:bodyDiv w:val="1"/>
      <w:marLeft w:val="0"/>
      <w:marRight w:val="0"/>
      <w:marTop w:val="0"/>
      <w:marBottom w:val="0"/>
      <w:divBdr>
        <w:top w:val="none" w:sz="0" w:space="0" w:color="auto"/>
        <w:left w:val="none" w:sz="0" w:space="0" w:color="auto"/>
        <w:bottom w:val="none" w:sz="0" w:space="0" w:color="auto"/>
        <w:right w:val="none" w:sz="0" w:space="0" w:color="auto"/>
      </w:divBdr>
    </w:div>
    <w:div w:id="1158153858">
      <w:bodyDiv w:val="1"/>
      <w:marLeft w:val="0"/>
      <w:marRight w:val="0"/>
      <w:marTop w:val="0"/>
      <w:marBottom w:val="0"/>
      <w:divBdr>
        <w:top w:val="none" w:sz="0" w:space="0" w:color="auto"/>
        <w:left w:val="none" w:sz="0" w:space="0" w:color="auto"/>
        <w:bottom w:val="none" w:sz="0" w:space="0" w:color="auto"/>
        <w:right w:val="none" w:sz="0" w:space="0" w:color="auto"/>
      </w:divBdr>
    </w:div>
    <w:div w:id="1177571221">
      <w:bodyDiv w:val="1"/>
      <w:marLeft w:val="0"/>
      <w:marRight w:val="0"/>
      <w:marTop w:val="0"/>
      <w:marBottom w:val="0"/>
      <w:divBdr>
        <w:top w:val="none" w:sz="0" w:space="0" w:color="auto"/>
        <w:left w:val="none" w:sz="0" w:space="0" w:color="auto"/>
        <w:bottom w:val="none" w:sz="0" w:space="0" w:color="auto"/>
        <w:right w:val="none" w:sz="0" w:space="0" w:color="auto"/>
      </w:divBdr>
    </w:div>
    <w:div w:id="1211305928">
      <w:bodyDiv w:val="1"/>
      <w:marLeft w:val="0"/>
      <w:marRight w:val="0"/>
      <w:marTop w:val="0"/>
      <w:marBottom w:val="0"/>
      <w:divBdr>
        <w:top w:val="none" w:sz="0" w:space="0" w:color="auto"/>
        <w:left w:val="none" w:sz="0" w:space="0" w:color="auto"/>
        <w:bottom w:val="none" w:sz="0" w:space="0" w:color="auto"/>
        <w:right w:val="none" w:sz="0" w:space="0" w:color="auto"/>
      </w:divBdr>
    </w:div>
    <w:div w:id="1301302004">
      <w:bodyDiv w:val="1"/>
      <w:marLeft w:val="0"/>
      <w:marRight w:val="0"/>
      <w:marTop w:val="0"/>
      <w:marBottom w:val="0"/>
      <w:divBdr>
        <w:top w:val="none" w:sz="0" w:space="0" w:color="auto"/>
        <w:left w:val="none" w:sz="0" w:space="0" w:color="auto"/>
        <w:bottom w:val="none" w:sz="0" w:space="0" w:color="auto"/>
        <w:right w:val="none" w:sz="0" w:space="0" w:color="auto"/>
      </w:divBdr>
    </w:div>
    <w:div w:id="1304121794">
      <w:bodyDiv w:val="1"/>
      <w:marLeft w:val="0"/>
      <w:marRight w:val="0"/>
      <w:marTop w:val="0"/>
      <w:marBottom w:val="0"/>
      <w:divBdr>
        <w:top w:val="none" w:sz="0" w:space="0" w:color="auto"/>
        <w:left w:val="none" w:sz="0" w:space="0" w:color="auto"/>
        <w:bottom w:val="none" w:sz="0" w:space="0" w:color="auto"/>
        <w:right w:val="none" w:sz="0" w:space="0" w:color="auto"/>
      </w:divBdr>
      <w:divsChild>
        <w:div w:id="389813161">
          <w:marLeft w:val="300"/>
          <w:marRight w:val="750"/>
          <w:marTop w:val="150"/>
          <w:marBottom w:val="150"/>
          <w:divBdr>
            <w:top w:val="dotted" w:sz="6" w:space="0" w:color="E8E5D6"/>
            <w:left w:val="dotted" w:sz="6" w:space="0" w:color="E8E5D6"/>
            <w:bottom w:val="dotted" w:sz="6" w:space="0" w:color="E8E5D6"/>
            <w:right w:val="dotted" w:sz="6" w:space="0" w:color="E8E5D6"/>
          </w:divBdr>
        </w:div>
        <w:div w:id="1723401791">
          <w:marLeft w:val="0"/>
          <w:marRight w:val="75"/>
          <w:marTop w:val="75"/>
          <w:marBottom w:val="0"/>
          <w:divBdr>
            <w:top w:val="dotted" w:sz="6" w:space="2" w:color="E8E5D6"/>
            <w:left w:val="dotted" w:sz="6" w:space="2" w:color="E8E5D6"/>
            <w:bottom w:val="dotted" w:sz="6" w:space="2" w:color="E8E5D6"/>
            <w:right w:val="dotted" w:sz="6" w:space="2" w:color="E8E5D6"/>
          </w:divBdr>
        </w:div>
      </w:divsChild>
    </w:div>
    <w:div w:id="1314870233">
      <w:bodyDiv w:val="1"/>
      <w:marLeft w:val="0"/>
      <w:marRight w:val="0"/>
      <w:marTop w:val="0"/>
      <w:marBottom w:val="0"/>
      <w:divBdr>
        <w:top w:val="none" w:sz="0" w:space="0" w:color="auto"/>
        <w:left w:val="none" w:sz="0" w:space="0" w:color="auto"/>
        <w:bottom w:val="none" w:sz="0" w:space="0" w:color="auto"/>
        <w:right w:val="none" w:sz="0" w:space="0" w:color="auto"/>
      </w:divBdr>
    </w:div>
    <w:div w:id="1330407073">
      <w:bodyDiv w:val="1"/>
      <w:marLeft w:val="0"/>
      <w:marRight w:val="0"/>
      <w:marTop w:val="0"/>
      <w:marBottom w:val="0"/>
      <w:divBdr>
        <w:top w:val="none" w:sz="0" w:space="0" w:color="auto"/>
        <w:left w:val="none" w:sz="0" w:space="0" w:color="auto"/>
        <w:bottom w:val="none" w:sz="0" w:space="0" w:color="auto"/>
        <w:right w:val="none" w:sz="0" w:space="0" w:color="auto"/>
      </w:divBdr>
    </w:div>
    <w:div w:id="1379357950">
      <w:bodyDiv w:val="1"/>
      <w:marLeft w:val="0"/>
      <w:marRight w:val="0"/>
      <w:marTop w:val="0"/>
      <w:marBottom w:val="0"/>
      <w:divBdr>
        <w:top w:val="none" w:sz="0" w:space="0" w:color="auto"/>
        <w:left w:val="none" w:sz="0" w:space="0" w:color="auto"/>
        <w:bottom w:val="none" w:sz="0" w:space="0" w:color="auto"/>
        <w:right w:val="none" w:sz="0" w:space="0" w:color="auto"/>
      </w:divBdr>
    </w:div>
    <w:div w:id="1402368255">
      <w:bodyDiv w:val="1"/>
      <w:marLeft w:val="0"/>
      <w:marRight w:val="0"/>
      <w:marTop w:val="0"/>
      <w:marBottom w:val="0"/>
      <w:divBdr>
        <w:top w:val="none" w:sz="0" w:space="0" w:color="auto"/>
        <w:left w:val="none" w:sz="0" w:space="0" w:color="auto"/>
        <w:bottom w:val="none" w:sz="0" w:space="0" w:color="auto"/>
        <w:right w:val="none" w:sz="0" w:space="0" w:color="auto"/>
      </w:divBdr>
    </w:div>
    <w:div w:id="1418750432">
      <w:bodyDiv w:val="1"/>
      <w:marLeft w:val="0"/>
      <w:marRight w:val="0"/>
      <w:marTop w:val="0"/>
      <w:marBottom w:val="0"/>
      <w:divBdr>
        <w:top w:val="none" w:sz="0" w:space="0" w:color="auto"/>
        <w:left w:val="none" w:sz="0" w:space="0" w:color="auto"/>
        <w:bottom w:val="none" w:sz="0" w:space="0" w:color="auto"/>
        <w:right w:val="none" w:sz="0" w:space="0" w:color="auto"/>
      </w:divBdr>
    </w:div>
    <w:div w:id="1486969222">
      <w:bodyDiv w:val="1"/>
      <w:marLeft w:val="0"/>
      <w:marRight w:val="0"/>
      <w:marTop w:val="0"/>
      <w:marBottom w:val="0"/>
      <w:divBdr>
        <w:top w:val="none" w:sz="0" w:space="0" w:color="auto"/>
        <w:left w:val="none" w:sz="0" w:space="0" w:color="auto"/>
        <w:bottom w:val="none" w:sz="0" w:space="0" w:color="auto"/>
        <w:right w:val="none" w:sz="0" w:space="0" w:color="auto"/>
      </w:divBdr>
    </w:div>
    <w:div w:id="1567913522">
      <w:bodyDiv w:val="1"/>
      <w:marLeft w:val="0"/>
      <w:marRight w:val="0"/>
      <w:marTop w:val="0"/>
      <w:marBottom w:val="0"/>
      <w:divBdr>
        <w:top w:val="none" w:sz="0" w:space="0" w:color="auto"/>
        <w:left w:val="none" w:sz="0" w:space="0" w:color="auto"/>
        <w:bottom w:val="none" w:sz="0" w:space="0" w:color="auto"/>
        <w:right w:val="none" w:sz="0" w:space="0" w:color="auto"/>
      </w:divBdr>
    </w:div>
    <w:div w:id="1623927222">
      <w:bodyDiv w:val="1"/>
      <w:marLeft w:val="0"/>
      <w:marRight w:val="0"/>
      <w:marTop w:val="0"/>
      <w:marBottom w:val="0"/>
      <w:divBdr>
        <w:top w:val="none" w:sz="0" w:space="0" w:color="auto"/>
        <w:left w:val="none" w:sz="0" w:space="0" w:color="auto"/>
        <w:bottom w:val="none" w:sz="0" w:space="0" w:color="auto"/>
        <w:right w:val="none" w:sz="0" w:space="0" w:color="auto"/>
      </w:divBdr>
    </w:div>
    <w:div w:id="1647205290">
      <w:bodyDiv w:val="1"/>
      <w:marLeft w:val="0"/>
      <w:marRight w:val="0"/>
      <w:marTop w:val="0"/>
      <w:marBottom w:val="0"/>
      <w:divBdr>
        <w:top w:val="none" w:sz="0" w:space="0" w:color="auto"/>
        <w:left w:val="none" w:sz="0" w:space="0" w:color="auto"/>
        <w:bottom w:val="none" w:sz="0" w:space="0" w:color="auto"/>
        <w:right w:val="none" w:sz="0" w:space="0" w:color="auto"/>
      </w:divBdr>
    </w:div>
    <w:div w:id="1901940157">
      <w:bodyDiv w:val="1"/>
      <w:marLeft w:val="0"/>
      <w:marRight w:val="0"/>
      <w:marTop w:val="0"/>
      <w:marBottom w:val="0"/>
      <w:divBdr>
        <w:top w:val="none" w:sz="0" w:space="0" w:color="auto"/>
        <w:left w:val="none" w:sz="0" w:space="0" w:color="auto"/>
        <w:bottom w:val="none" w:sz="0" w:space="0" w:color="auto"/>
        <w:right w:val="none" w:sz="0" w:space="0" w:color="auto"/>
      </w:divBdr>
    </w:div>
    <w:div w:id="1926912207">
      <w:bodyDiv w:val="1"/>
      <w:marLeft w:val="0"/>
      <w:marRight w:val="0"/>
      <w:marTop w:val="0"/>
      <w:marBottom w:val="0"/>
      <w:divBdr>
        <w:top w:val="none" w:sz="0" w:space="0" w:color="auto"/>
        <w:left w:val="none" w:sz="0" w:space="0" w:color="auto"/>
        <w:bottom w:val="none" w:sz="0" w:space="0" w:color="auto"/>
        <w:right w:val="none" w:sz="0" w:space="0" w:color="auto"/>
      </w:divBdr>
    </w:div>
    <w:div w:id="1929190921">
      <w:bodyDiv w:val="1"/>
      <w:marLeft w:val="0"/>
      <w:marRight w:val="0"/>
      <w:marTop w:val="0"/>
      <w:marBottom w:val="0"/>
      <w:divBdr>
        <w:top w:val="none" w:sz="0" w:space="0" w:color="auto"/>
        <w:left w:val="none" w:sz="0" w:space="0" w:color="auto"/>
        <w:bottom w:val="none" w:sz="0" w:space="0" w:color="auto"/>
        <w:right w:val="none" w:sz="0" w:space="0" w:color="auto"/>
      </w:divBdr>
    </w:div>
    <w:div w:id="1976789927">
      <w:bodyDiv w:val="1"/>
      <w:marLeft w:val="0"/>
      <w:marRight w:val="0"/>
      <w:marTop w:val="0"/>
      <w:marBottom w:val="0"/>
      <w:divBdr>
        <w:top w:val="none" w:sz="0" w:space="0" w:color="auto"/>
        <w:left w:val="none" w:sz="0" w:space="0" w:color="auto"/>
        <w:bottom w:val="none" w:sz="0" w:space="0" w:color="auto"/>
        <w:right w:val="none" w:sz="0" w:space="0" w:color="auto"/>
      </w:divBdr>
    </w:div>
    <w:div w:id="2014985913">
      <w:bodyDiv w:val="1"/>
      <w:marLeft w:val="0"/>
      <w:marRight w:val="0"/>
      <w:marTop w:val="0"/>
      <w:marBottom w:val="0"/>
      <w:divBdr>
        <w:top w:val="none" w:sz="0" w:space="0" w:color="auto"/>
        <w:left w:val="none" w:sz="0" w:space="0" w:color="auto"/>
        <w:bottom w:val="none" w:sz="0" w:space="0" w:color="auto"/>
        <w:right w:val="none" w:sz="0" w:space="0" w:color="auto"/>
      </w:divBdr>
    </w:div>
    <w:div w:id="2017613740">
      <w:bodyDiv w:val="1"/>
      <w:marLeft w:val="0"/>
      <w:marRight w:val="0"/>
      <w:marTop w:val="0"/>
      <w:marBottom w:val="0"/>
      <w:divBdr>
        <w:top w:val="none" w:sz="0" w:space="0" w:color="auto"/>
        <w:left w:val="none" w:sz="0" w:space="0" w:color="auto"/>
        <w:bottom w:val="none" w:sz="0" w:space="0" w:color="auto"/>
        <w:right w:val="none" w:sz="0" w:space="0" w:color="auto"/>
      </w:divBdr>
    </w:div>
    <w:div w:id="212156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file:///C:/Users/sh81/AppData/Local/Microsoft/Windows/INetCache/Content.Outlook/Y9BOJKTI/www.cepi.net"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mailto:compliance@cepi.ne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cepi.net/cepi-external-privacy-notice"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www.cepi.net/"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magnus.holme@cepi.net" TargetMode="External"/><Relationship Id="rId28"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mailto:tenders@cepi.net"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static.cepi.net/downloads/2023-12/CEPI-Third-Party-Code.pdf" TargetMode="External"/><Relationship Id="rId27" Type="http://schemas.openxmlformats.org/officeDocument/2006/relationships/footer" Target="footer4.xml"/><Relationship Id="rId30" Type="http://schemas.openxmlformats.org/officeDocument/2006/relationships/footer" Target="footer6.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140\Downloads\02%20RFP%20Template%20(2).dotx" TargetMode="External"/></Relationships>
</file>

<file path=word/theme/theme1.xml><?xml version="1.0" encoding="utf-8"?>
<a:theme xmlns:a="http://schemas.openxmlformats.org/drawingml/2006/main" name="Office Theme">
  <a:themeElements>
    <a:clrScheme name="CEPI Colour Palette">
      <a:dk1>
        <a:srgbClr val="00244F"/>
      </a:dk1>
      <a:lt1>
        <a:srgbClr val="FFFFFF"/>
      </a:lt1>
      <a:dk2>
        <a:srgbClr val="001D44"/>
      </a:dk2>
      <a:lt2>
        <a:srgbClr val="F4F4F6"/>
      </a:lt2>
      <a:accent1>
        <a:srgbClr val="FF5F58"/>
      </a:accent1>
      <a:accent2>
        <a:srgbClr val="E85852"/>
      </a:accent2>
      <a:accent3>
        <a:srgbClr val="FF7670"/>
      </a:accent3>
      <a:accent4>
        <a:srgbClr val="FF8F8A"/>
      </a:accent4>
      <a:accent5>
        <a:srgbClr val="002C60"/>
      </a:accent5>
      <a:accent6>
        <a:srgbClr val="BBC5D2"/>
      </a:accent6>
      <a:hlink>
        <a:srgbClr val="FF5F58"/>
      </a:hlink>
      <a:folHlink>
        <a:srgbClr val="E85852"/>
      </a:folHlink>
    </a:clrScheme>
    <a:fontScheme name="CEPI Fonts">
      <a:majorFont>
        <a:latin typeface="Euclid CEPI Medium"/>
        <a:ea typeface=""/>
        <a:cs typeface=""/>
      </a:majorFont>
      <a:minorFont>
        <a:latin typeface="Merriweathe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2c177c-d2a7-4dfd-a3f4-e49b676393f2" xsi:nil="true"/>
    <lcf76f155ced4ddcb4097134ff3c332f xmlns="bdd6e76e-06cf-42a8-a993-c34de1db6e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1C89E127B5944ACD37B566B7FF3C5" ma:contentTypeVersion="16" ma:contentTypeDescription="Create a new document." ma:contentTypeScope="" ma:versionID="8c782ba8ae65b300188fea9ef19e3ddc">
  <xsd:schema xmlns:xsd="http://www.w3.org/2001/XMLSchema" xmlns:xs="http://www.w3.org/2001/XMLSchema" xmlns:p="http://schemas.microsoft.com/office/2006/metadata/properties" xmlns:ns2="bdd6e76e-06cf-42a8-a993-c34de1db6e3e" xmlns:ns3="4d2c177c-d2a7-4dfd-a3f4-e49b676393f2" targetNamespace="http://schemas.microsoft.com/office/2006/metadata/properties" ma:root="true" ma:fieldsID="1144b6f3a8bbf7185102eaf5bc713a0c" ns2:_="" ns3:_="">
    <xsd:import namespace="bdd6e76e-06cf-42a8-a993-c34de1db6e3e"/>
    <xsd:import namespace="4d2c177c-d2a7-4dfd-a3f4-e49b676393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6e76e-06cf-42a8-a993-c34de1db6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5ec73da-821e-45b9-847d-b37d8ccc0e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d2c177c-d2a7-4dfd-a3f4-e49b676393f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3730686-6c01-4c1c-91de-f8623b6a14b6}" ma:internalName="TaxCatchAll" ma:showField="CatchAllData" ma:web="4d2c177c-d2a7-4dfd-a3f4-e49b676393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C7552C-D4E7-40A4-9507-FF4A0FA4D756}">
  <ds:schemaRefs>
    <ds:schemaRef ds:uri="http://schemas.microsoft.com/office/2006/metadata/properties"/>
    <ds:schemaRef ds:uri="http://schemas.microsoft.com/office/infopath/2007/PartnerControls"/>
    <ds:schemaRef ds:uri="4d2c177c-d2a7-4dfd-a3f4-e49b676393f2"/>
    <ds:schemaRef ds:uri="bdd6e76e-06cf-42a8-a993-c34de1db6e3e"/>
  </ds:schemaRefs>
</ds:datastoreItem>
</file>

<file path=customXml/itemProps2.xml><?xml version="1.0" encoding="utf-8"?>
<ds:datastoreItem xmlns:ds="http://schemas.openxmlformats.org/officeDocument/2006/customXml" ds:itemID="{1219C19E-998C-48F3-B60C-4C75725CE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6e76e-06cf-42a8-a993-c34de1db6e3e"/>
    <ds:schemaRef ds:uri="4d2c177c-d2a7-4dfd-a3f4-e49b676393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2DAA7-7994-4B03-8F53-7555369E4381}">
  <ds:schemaRefs>
    <ds:schemaRef ds:uri="http://schemas.microsoft.com/sharepoint/v3/contenttype/forms"/>
  </ds:schemaRefs>
</ds:datastoreItem>
</file>

<file path=customXml/itemProps4.xml><?xml version="1.0" encoding="utf-8"?>
<ds:datastoreItem xmlns:ds="http://schemas.openxmlformats.org/officeDocument/2006/customXml" ds:itemID="{103CF7AC-BCBB-4E8D-8B14-24EEBC81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 RFP Template (2)</Template>
  <TotalTime>327</TotalTime>
  <Pages>8</Pages>
  <Words>2658</Words>
  <Characters>15156</Characters>
  <Application>Microsoft Office Word</Application>
  <DocSecurity>0</DocSecurity>
  <Lines>126</Lines>
  <Paragraphs>35</Paragraphs>
  <ScaleCrop>false</ScaleCrop>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Anie Ekanem</dc:creator>
  <cp:keywords/>
  <dc:description/>
  <cp:lastModifiedBy>Francisco Hoyos</cp:lastModifiedBy>
  <cp:revision>9</cp:revision>
  <cp:lastPrinted>2020-11-02T06:18:00Z</cp:lastPrinted>
  <dcterms:created xsi:type="dcterms:W3CDTF">2025-03-07T11:27:00Z</dcterms:created>
  <dcterms:modified xsi:type="dcterms:W3CDTF">2025-03-17T09:37:00Z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0x0101008FE1C89E127B5944ACD37B566B7FF3C5</vt:lpwstr>
  </property>
  <property fmtid="{D5CDD505-2E9C-101B-9397-08002B2CF9AE}" pid="3" name="MSIP_Label_8b0ae090-9467-48ee-8e22-e1b9ae0a2f33_Enabled">
    <vt:lpwstr>true</vt:lpwstr>
  </property>
  <property fmtid="{D5CDD505-2E9C-101B-9397-08002B2CF9AE}" pid="4" name="MSIP_Label_8b0ae090-9467-48ee-8e22-e1b9ae0a2f33_SetDate">
    <vt:lpwstr>2020-11-06T09:21:59Z</vt:lpwstr>
  </property>
  <property fmtid="{D5CDD505-2E9C-101B-9397-08002B2CF9AE}" pid="5" name="MSIP_Label_8b0ae090-9467-48ee-8e22-e1b9ae0a2f33_Method">
    <vt:lpwstr>Privileged</vt:lpwstr>
  </property>
  <property fmtid="{D5CDD505-2E9C-101B-9397-08002B2CF9AE}" pid="6" name="MSIP_Label_8b0ae090-9467-48ee-8e22-e1b9ae0a2f33_Name">
    <vt:lpwstr>Public</vt:lpwstr>
  </property>
  <property fmtid="{D5CDD505-2E9C-101B-9397-08002B2CF9AE}" pid="7" name="MSIP_Label_8b0ae090-9467-48ee-8e22-e1b9ae0a2f33_SiteId">
    <vt:lpwstr>80bdb1d3-debd-4f2d-9316-510b9ecdab02</vt:lpwstr>
  </property>
  <property fmtid="{D5CDD505-2E9C-101B-9397-08002B2CF9AE}" pid="8" name="MSIP_Label_8b0ae090-9467-48ee-8e22-e1b9ae0a2f33_ActionId">
    <vt:lpwstr>1d93455b-ce4a-4345-8d18-1fdf06c161ed</vt:lpwstr>
  </property>
  <property fmtid="{D5CDD505-2E9C-101B-9397-08002B2CF9AE}" pid="9" name="MSIP_Label_8b0ae090-9467-48ee-8e22-e1b9ae0a2f33_ContentBits">
    <vt:lpwstr>0</vt:lpwstr>
  </property>
  <property fmtid="{D5CDD505-2E9C-101B-9397-08002B2CF9AE}" pid="10" name="MediaServiceImageTags">
    <vt:lpwstr/>
  </property>
</Properties>
</file>